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F66733" w:rsidRDefault="00F66733" w:rsidP="00F66733">
      <w:pPr>
        <w:autoSpaceDE w:val="0"/>
        <w:autoSpaceDN w:val="0"/>
        <w:adjustRightInd w:val="0"/>
        <w:ind w:left="-142" w:right="140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 w:rsidR="0050526A">
        <w:rPr>
          <w:sz w:val="28"/>
          <w:szCs w:val="28"/>
        </w:rPr>
        <w:br/>
      </w:r>
      <w:r>
        <w:rPr>
          <w:sz w:val="28"/>
          <w:szCs w:val="28"/>
        </w:rPr>
        <w:t xml:space="preserve">от  11 декабря 2010 года № 1535 «О дополнительных мерах по обеспечению правопорядка», Указом Главы Республики Карелия </w:t>
      </w:r>
      <w:r w:rsidR="0050526A">
        <w:rPr>
          <w:sz w:val="28"/>
          <w:szCs w:val="28"/>
        </w:rPr>
        <w:br/>
      </w:r>
      <w:r>
        <w:rPr>
          <w:sz w:val="28"/>
          <w:szCs w:val="28"/>
        </w:rPr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27 ноября  2018 года № 5.</w:t>
      </w:r>
      <w:proofErr w:type="gramEnd"/>
    </w:p>
    <w:p w:rsidR="00D979B5" w:rsidRDefault="00D979B5" w:rsidP="00D979B5">
      <w:pPr>
        <w:ind w:left="4253" w:right="-143"/>
        <w:jc w:val="both"/>
        <w:rPr>
          <w:sz w:val="28"/>
          <w:szCs w:val="28"/>
        </w:rPr>
      </w:pPr>
    </w:p>
    <w:p w:rsidR="00D979B5" w:rsidRDefault="00D979B5" w:rsidP="00D979B5">
      <w:pPr>
        <w:ind w:left="4253" w:right="-143"/>
        <w:jc w:val="both"/>
        <w:rPr>
          <w:sz w:val="28"/>
          <w:szCs w:val="28"/>
        </w:rPr>
      </w:pPr>
    </w:p>
    <w:p w:rsidR="00D979B5" w:rsidRDefault="00D979B5" w:rsidP="00D979B5">
      <w:pPr>
        <w:ind w:left="4253" w:right="-143"/>
        <w:jc w:val="both"/>
        <w:rPr>
          <w:sz w:val="28"/>
          <w:szCs w:val="28"/>
        </w:rPr>
      </w:pPr>
    </w:p>
    <w:p w:rsidR="00D979B5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6F770E" w:rsidRDefault="00D979B5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Карелия                                                          А.О. Парфенчиков</w:t>
      </w:r>
    </w:p>
    <w:p w:rsidR="00E10A83" w:rsidRDefault="00E10A83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0A83" w:rsidRDefault="00E10A83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0A83" w:rsidRDefault="00E10A83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0A83" w:rsidRDefault="00E10A83" w:rsidP="00E10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E10A83" w:rsidRDefault="00E10A83" w:rsidP="00E10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 2018 года</w:t>
      </w:r>
    </w:p>
    <w:p w:rsidR="00E10A83" w:rsidRDefault="00E10A83" w:rsidP="00E10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722-р</w:t>
      </w:r>
    </w:p>
    <w:p w:rsidR="00E10A83" w:rsidRDefault="00E10A83" w:rsidP="00D979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E10A83" w:rsidSect="005E32F2">
          <w:headerReference w:type="default" r:id="rId8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6F770E" w:rsidRPr="00464E38" w:rsidRDefault="006F770E" w:rsidP="006F770E">
      <w:pPr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lastRenderedPageBreak/>
        <w:t>Утверждено распоряжением</w:t>
      </w:r>
    </w:p>
    <w:p w:rsidR="006F770E" w:rsidRPr="00464E38" w:rsidRDefault="006F770E" w:rsidP="006F770E">
      <w:pPr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>Главы Республики Карелия</w:t>
      </w:r>
    </w:p>
    <w:p w:rsidR="006F770E" w:rsidRPr="00464E38" w:rsidRDefault="006F770E" w:rsidP="006F770E">
      <w:pPr>
        <w:ind w:left="5245"/>
        <w:contextualSpacing/>
        <w:rPr>
          <w:bCs/>
          <w:sz w:val="28"/>
          <w:szCs w:val="28"/>
        </w:rPr>
      </w:pPr>
      <w:r w:rsidRPr="00464E38">
        <w:rPr>
          <w:bCs/>
          <w:sz w:val="28"/>
          <w:szCs w:val="28"/>
        </w:rPr>
        <w:t xml:space="preserve">от  </w:t>
      </w:r>
      <w:r w:rsidR="007A7BC8">
        <w:rPr>
          <w:bCs/>
          <w:sz w:val="28"/>
          <w:szCs w:val="28"/>
        </w:rPr>
        <w:t>20 декабря 2018 года № 722-р</w:t>
      </w:r>
    </w:p>
    <w:p w:rsidR="006F770E" w:rsidRPr="00464E38" w:rsidRDefault="006F770E" w:rsidP="006F770E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6F770E" w:rsidRPr="00464E38" w:rsidRDefault="006F770E" w:rsidP="006F770E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464E38">
        <w:rPr>
          <w:b/>
          <w:bCs/>
          <w:sz w:val="28"/>
          <w:szCs w:val="28"/>
        </w:rPr>
        <w:t>РЕШЕНИЕ</w:t>
      </w:r>
    </w:p>
    <w:p w:rsidR="006F770E" w:rsidRPr="00464E38" w:rsidRDefault="006F770E" w:rsidP="006F770E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464E38"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6F770E" w:rsidRPr="00464E38" w:rsidRDefault="006F770E" w:rsidP="006F770E">
      <w:pPr>
        <w:spacing w:line="276" w:lineRule="auto"/>
        <w:contextualSpacing/>
        <w:jc w:val="center"/>
        <w:rPr>
          <w:sz w:val="28"/>
          <w:szCs w:val="28"/>
        </w:rPr>
      </w:pPr>
      <w:r w:rsidRPr="00464E38">
        <w:rPr>
          <w:b/>
          <w:bCs/>
          <w:sz w:val="28"/>
          <w:szCs w:val="28"/>
        </w:rPr>
        <w:t>_______________________________________________________________</w:t>
      </w:r>
    </w:p>
    <w:p w:rsidR="006F770E" w:rsidRPr="00464E38" w:rsidRDefault="006F770E" w:rsidP="006F770E">
      <w:pPr>
        <w:tabs>
          <w:tab w:val="left" w:pos="6521"/>
          <w:tab w:val="left" w:pos="6804"/>
        </w:tabs>
        <w:spacing w:line="276" w:lineRule="auto"/>
        <w:contextualSpacing/>
        <w:jc w:val="center"/>
        <w:rPr>
          <w:sz w:val="28"/>
          <w:szCs w:val="28"/>
        </w:rPr>
      </w:pPr>
      <w:r w:rsidRPr="00464E38">
        <w:rPr>
          <w:sz w:val="28"/>
          <w:szCs w:val="28"/>
        </w:rPr>
        <w:t xml:space="preserve">г. Петрозаводск </w:t>
      </w:r>
    </w:p>
    <w:p w:rsidR="006F770E" w:rsidRPr="00464E38" w:rsidRDefault="006F770E" w:rsidP="006F770E">
      <w:pPr>
        <w:spacing w:line="276" w:lineRule="auto"/>
        <w:contextualSpacing/>
        <w:jc w:val="both"/>
        <w:rPr>
          <w:sz w:val="28"/>
          <w:szCs w:val="28"/>
        </w:rPr>
      </w:pPr>
    </w:p>
    <w:p w:rsidR="006F770E" w:rsidRPr="00464E38" w:rsidRDefault="006F770E" w:rsidP="006F770E">
      <w:pPr>
        <w:spacing w:line="276" w:lineRule="auto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27 ноября 2018 года                                                                                    № 5</w:t>
      </w:r>
    </w:p>
    <w:tbl>
      <w:tblPr>
        <w:tblW w:w="9464" w:type="dxa"/>
        <w:tblLayout w:type="fixed"/>
        <w:tblLook w:val="0000"/>
      </w:tblPr>
      <w:tblGrid>
        <w:gridCol w:w="6487"/>
        <w:gridCol w:w="425"/>
        <w:gridCol w:w="2552"/>
      </w:tblGrid>
      <w:tr w:rsidR="006F770E" w:rsidRPr="00910973" w:rsidTr="007108E5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6F770E" w:rsidRPr="00910973" w:rsidRDefault="006F770E" w:rsidP="007108E5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</w:p>
          <w:p w:rsidR="006F770E" w:rsidRPr="00910973" w:rsidRDefault="006F770E" w:rsidP="007108E5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910973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6F770E" w:rsidRPr="00910973" w:rsidTr="00BD3825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6F770E" w:rsidRPr="00910973" w:rsidRDefault="006F770E" w:rsidP="007108E5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910973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6F770E" w:rsidRPr="00464E38" w:rsidTr="00BD3825">
        <w:trPr>
          <w:trHeight w:val="545"/>
        </w:trPr>
        <w:tc>
          <w:tcPr>
            <w:tcW w:w="6487" w:type="dxa"/>
            <w:shd w:val="clear" w:color="auto" w:fill="FFFFFF"/>
          </w:tcPr>
          <w:p w:rsidR="006F770E" w:rsidRPr="00464E38" w:rsidRDefault="00910973" w:rsidP="00BD382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770E" w:rsidRPr="00464E38">
              <w:rPr>
                <w:sz w:val="28"/>
                <w:szCs w:val="28"/>
              </w:rPr>
              <w:t>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464E38">
              <w:rPr>
                <w:sz w:val="28"/>
                <w:szCs w:val="28"/>
              </w:rPr>
              <w:t>Бычихин</w:t>
            </w:r>
            <w:proofErr w:type="spellEnd"/>
            <w:r w:rsidRPr="00464E38">
              <w:rPr>
                <w:sz w:val="28"/>
                <w:szCs w:val="28"/>
              </w:rPr>
              <w:t xml:space="preserve"> Д.М.</w:t>
            </w:r>
          </w:p>
        </w:tc>
      </w:tr>
      <w:tr w:rsidR="006F770E" w:rsidRPr="00464E38" w:rsidTr="00BD3825">
        <w:trPr>
          <w:trHeight w:val="513"/>
        </w:trPr>
        <w:tc>
          <w:tcPr>
            <w:tcW w:w="6487" w:type="dxa"/>
            <w:shd w:val="clear" w:color="auto" w:fill="FFFFFF"/>
          </w:tcPr>
          <w:p w:rsidR="006F770E" w:rsidRPr="00464E38" w:rsidRDefault="00910973" w:rsidP="00BD382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770E" w:rsidRPr="00464E38">
              <w:rPr>
                <w:sz w:val="28"/>
                <w:szCs w:val="28"/>
              </w:rPr>
              <w:t>рокурор 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Габриелян К.К.</w:t>
            </w:r>
          </w:p>
        </w:tc>
      </w:tr>
      <w:tr w:rsidR="006F770E" w:rsidRPr="00464E38" w:rsidTr="00BD3825">
        <w:trPr>
          <w:trHeight w:val="887"/>
        </w:trPr>
        <w:tc>
          <w:tcPr>
            <w:tcW w:w="6487" w:type="dxa"/>
            <w:shd w:val="clear" w:color="auto" w:fill="FFFFFF"/>
          </w:tcPr>
          <w:p w:rsidR="006F770E" w:rsidRPr="00464E38" w:rsidRDefault="006F770E" w:rsidP="007108E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 xml:space="preserve">руководитель Управления Федеральной службы судебных приставов по Республике Карелия 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Галямов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6F770E" w:rsidRPr="00464E38" w:rsidTr="00BD3825">
        <w:trPr>
          <w:trHeight w:val="629"/>
        </w:trPr>
        <w:tc>
          <w:tcPr>
            <w:tcW w:w="6487" w:type="dxa"/>
            <w:shd w:val="clear" w:color="auto" w:fill="FFFFFF"/>
          </w:tcPr>
          <w:p w:rsidR="006F770E" w:rsidRPr="00464E38" w:rsidRDefault="006F770E" w:rsidP="007108E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заместитель начальника Карельской таможни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Генералов А.В.</w:t>
            </w:r>
          </w:p>
        </w:tc>
      </w:tr>
      <w:tr w:rsidR="006F770E" w:rsidRPr="00464E38" w:rsidTr="00BD3825">
        <w:trPr>
          <w:trHeight w:val="908"/>
        </w:trPr>
        <w:tc>
          <w:tcPr>
            <w:tcW w:w="6487" w:type="dxa"/>
            <w:shd w:val="clear" w:color="auto" w:fill="FFFFFF"/>
          </w:tcPr>
          <w:p w:rsidR="006F770E" w:rsidRPr="00464E38" w:rsidRDefault="006F770E" w:rsidP="00BD382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6F770E" w:rsidRPr="00464E38" w:rsidTr="00BD3825">
        <w:trPr>
          <w:trHeight w:val="555"/>
        </w:trPr>
        <w:tc>
          <w:tcPr>
            <w:tcW w:w="6487" w:type="dxa"/>
            <w:shd w:val="clear" w:color="auto" w:fill="FFFFFF"/>
          </w:tcPr>
          <w:p w:rsidR="006F770E" w:rsidRPr="00464E38" w:rsidRDefault="00910973" w:rsidP="00BD382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F770E" w:rsidRPr="00464E38">
              <w:rPr>
                <w:sz w:val="28"/>
                <w:szCs w:val="28"/>
              </w:rPr>
              <w:t>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Дзёган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6F770E" w:rsidRPr="00464E38" w:rsidTr="00BD3825">
        <w:trPr>
          <w:trHeight w:val="1553"/>
        </w:trPr>
        <w:tc>
          <w:tcPr>
            <w:tcW w:w="6487" w:type="dxa"/>
            <w:shd w:val="clear" w:color="auto" w:fill="FFFFFF"/>
          </w:tcPr>
          <w:p w:rsidR="00EB039C" w:rsidRPr="00464E38" w:rsidRDefault="006F770E" w:rsidP="00BD382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 w:rsidRPr="00464E38">
              <w:rPr>
                <w:sz w:val="28"/>
                <w:szCs w:val="28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Pr="00464E38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Девири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6F770E" w:rsidRPr="00464E38" w:rsidTr="00BD3825">
        <w:trPr>
          <w:trHeight w:val="353"/>
        </w:trPr>
        <w:tc>
          <w:tcPr>
            <w:tcW w:w="6487" w:type="dxa"/>
            <w:shd w:val="clear" w:color="auto" w:fill="FFFFFF"/>
          </w:tcPr>
          <w:p w:rsidR="006F770E" w:rsidRPr="00464E38" w:rsidRDefault="006F770E" w:rsidP="00BD382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заместитель Главы Республики Карелия по внутренней политике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6F770E" w:rsidRPr="00464E38" w:rsidTr="00BD3825">
        <w:trPr>
          <w:trHeight w:val="1218"/>
        </w:trPr>
        <w:tc>
          <w:tcPr>
            <w:tcW w:w="6487" w:type="dxa"/>
            <w:shd w:val="clear" w:color="auto" w:fill="FFFFFF"/>
          </w:tcPr>
          <w:p w:rsidR="006F770E" w:rsidRPr="00284F3A" w:rsidRDefault="006F770E" w:rsidP="00BD3825">
            <w:pPr>
              <w:spacing w:line="276" w:lineRule="auto"/>
              <w:contextualSpacing/>
              <w:rPr>
                <w:kern w:val="2"/>
                <w:sz w:val="28"/>
                <w:szCs w:val="28"/>
                <w:lang w:eastAsia="hi-IN" w:bidi="hi-IN"/>
              </w:rPr>
            </w:pPr>
            <w:r w:rsidRPr="00284F3A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84F3A"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284F3A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284F3A" w:rsidRDefault="006F770E" w:rsidP="007108E5">
            <w:pPr>
              <w:widowControl w:val="0"/>
              <w:suppressAutoHyphens/>
              <w:spacing w:line="276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284F3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284F3A" w:rsidRDefault="006F770E" w:rsidP="007108E5">
            <w:pPr>
              <w:widowControl w:val="0"/>
              <w:suppressAutoHyphens/>
              <w:spacing w:line="276" w:lineRule="auto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284F3A">
              <w:rPr>
                <w:color w:val="000000"/>
                <w:sz w:val="28"/>
                <w:szCs w:val="28"/>
              </w:rPr>
              <w:t>Путилин Н.Н.</w:t>
            </w:r>
          </w:p>
        </w:tc>
      </w:tr>
      <w:tr w:rsidR="006F770E" w:rsidRPr="00464E38" w:rsidTr="00BD3825">
        <w:trPr>
          <w:trHeight w:val="838"/>
        </w:trPr>
        <w:tc>
          <w:tcPr>
            <w:tcW w:w="6487" w:type="dxa"/>
            <w:shd w:val="clear" w:color="auto" w:fill="FFFFFF"/>
          </w:tcPr>
          <w:p w:rsidR="006F770E" w:rsidRPr="00284F3A" w:rsidRDefault="006F770E" w:rsidP="00BD3825">
            <w:pPr>
              <w:spacing w:line="276" w:lineRule="auto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284F3A">
              <w:rPr>
                <w:color w:val="000000"/>
                <w:sz w:val="28"/>
                <w:szCs w:val="28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425" w:type="dxa"/>
            <w:shd w:val="clear" w:color="auto" w:fill="FFFFFF"/>
          </w:tcPr>
          <w:p w:rsidR="006F770E" w:rsidRPr="00284F3A" w:rsidRDefault="006F770E" w:rsidP="007108E5">
            <w:pPr>
              <w:pStyle w:val="ae"/>
              <w:spacing w:line="276" w:lineRule="auto"/>
              <w:contextualSpacing/>
              <w:rPr>
                <w:color w:val="000000"/>
                <w:sz w:val="28"/>
                <w:szCs w:val="28"/>
                <w:lang w:eastAsia="hi-IN" w:bidi="hi-IN"/>
              </w:rPr>
            </w:pPr>
            <w:r w:rsidRPr="00284F3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284F3A" w:rsidRDefault="006F770E" w:rsidP="007108E5">
            <w:pPr>
              <w:widowControl w:val="0"/>
              <w:suppressAutoHyphens/>
              <w:spacing w:line="276" w:lineRule="auto"/>
              <w:contextualSpacing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284F3A"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6F770E" w:rsidRPr="00464E38" w:rsidTr="00BD3825">
        <w:trPr>
          <w:trHeight w:val="353"/>
        </w:trPr>
        <w:tc>
          <w:tcPr>
            <w:tcW w:w="6487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Министр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widowControl w:val="0"/>
              <w:suppressAutoHyphens/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widowControl w:val="0"/>
              <w:suppressAutoHyphens/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Сергеев Д.Н.</w:t>
            </w:r>
          </w:p>
        </w:tc>
      </w:tr>
    </w:tbl>
    <w:p w:rsidR="00BD3825" w:rsidRDefault="00BD3825"/>
    <w:tbl>
      <w:tblPr>
        <w:tblW w:w="9464" w:type="dxa"/>
        <w:tblLayout w:type="fixed"/>
        <w:tblLook w:val="0000"/>
      </w:tblPr>
      <w:tblGrid>
        <w:gridCol w:w="6487"/>
        <w:gridCol w:w="425"/>
        <w:gridCol w:w="2552"/>
      </w:tblGrid>
      <w:tr w:rsidR="006F770E" w:rsidRPr="00464E38" w:rsidTr="00C33FDE">
        <w:trPr>
          <w:trHeight w:val="1281"/>
        </w:trPr>
        <w:tc>
          <w:tcPr>
            <w:tcW w:w="6487" w:type="dxa"/>
            <w:shd w:val="clear" w:color="auto" w:fill="FFFFFF"/>
          </w:tcPr>
          <w:p w:rsidR="006F770E" w:rsidRPr="00464E38" w:rsidRDefault="006F770E" w:rsidP="000D1D0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lastRenderedPageBreak/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464E38">
              <w:rPr>
                <w:sz w:val="28"/>
                <w:szCs w:val="28"/>
              </w:rPr>
              <w:t>Тарасенко</w:t>
            </w:r>
            <w:proofErr w:type="spellEnd"/>
            <w:r w:rsidRPr="00464E38">
              <w:rPr>
                <w:sz w:val="28"/>
                <w:szCs w:val="28"/>
              </w:rPr>
              <w:t xml:space="preserve"> Ю.Б. </w:t>
            </w:r>
          </w:p>
        </w:tc>
      </w:tr>
      <w:tr w:rsidR="006F770E" w:rsidRPr="00464E38" w:rsidTr="00C33FDE">
        <w:trPr>
          <w:trHeight w:val="844"/>
        </w:trPr>
        <w:tc>
          <w:tcPr>
            <w:tcW w:w="6487" w:type="dxa"/>
            <w:shd w:val="clear" w:color="auto" w:fill="FFFFFF"/>
          </w:tcPr>
          <w:p w:rsidR="003976CF" w:rsidRPr="00464E38" w:rsidRDefault="006F770E" w:rsidP="000D1D05">
            <w:pPr>
              <w:spacing w:after="120" w:line="276" w:lineRule="auto"/>
              <w:contextualSpacing/>
              <w:rPr>
                <w:sz w:val="28"/>
                <w:szCs w:val="28"/>
              </w:rPr>
            </w:pPr>
            <w:proofErr w:type="gramStart"/>
            <w:r w:rsidRPr="00464E38">
              <w:rPr>
                <w:sz w:val="28"/>
                <w:szCs w:val="28"/>
              </w:rPr>
              <w:t>исполняющий</w:t>
            </w:r>
            <w:proofErr w:type="gramEnd"/>
            <w:r w:rsidRPr="00464E38">
              <w:rPr>
                <w:sz w:val="28"/>
                <w:szCs w:val="28"/>
              </w:rPr>
              <w:t xml:space="preserve"> обязанности </w:t>
            </w:r>
            <w:r w:rsidR="00910973">
              <w:rPr>
                <w:sz w:val="28"/>
                <w:szCs w:val="28"/>
              </w:rPr>
              <w:t>н</w:t>
            </w:r>
            <w:r w:rsidRPr="00464E38">
              <w:rPr>
                <w:sz w:val="28"/>
                <w:szCs w:val="28"/>
              </w:rPr>
              <w:t>ачальника Карельской таможни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Шарапов В.В.</w:t>
            </w:r>
          </w:p>
        </w:tc>
      </w:tr>
      <w:tr w:rsidR="006F770E" w:rsidRPr="00464E38" w:rsidTr="00C33FDE">
        <w:trPr>
          <w:trHeight w:val="1976"/>
        </w:trPr>
        <w:tc>
          <w:tcPr>
            <w:tcW w:w="6487" w:type="dxa"/>
            <w:shd w:val="clear" w:color="auto" w:fill="FFFFFF"/>
          </w:tcPr>
          <w:p w:rsidR="006F770E" w:rsidRPr="00464E38" w:rsidRDefault="00910973" w:rsidP="00910973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F770E" w:rsidRPr="00464E38">
              <w:rPr>
                <w:sz w:val="28"/>
                <w:szCs w:val="28"/>
              </w:rPr>
              <w:t xml:space="preserve">ачальник Главного управления </w:t>
            </w:r>
            <w:r w:rsidR="006F770E" w:rsidRPr="00464E38">
              <w:rPr>
                <w:color w:val="000000"/>
                <w:sz w:val="28"/>
                <w:szCs w:val="28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="006F770E" w:rsidRPr="00464E38">
              <w:rPr>
                <w:sz w:val="28"/>
                <w:szCs w:val="28"/>
                <w:shd w:val="clear" w:color="auto" w:fill="FFFFFF"/>
              </w:rPr>
              <w:t>по</w:t>
            </w:r>
            <w:r w:rsidR="006F770E" w:rsidRPr="00464E38"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6F770E" w:rsidRPr="00910973" w:rsidTr="00C33FDE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6F770E" w:rsidRPr="00910973" w:rsidRDefault="006F770E" w:rsidP="007108E5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910973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6F770E" w:rsidRPr="00464E38" w:rsidTr="00C33FDE">
        <w:trPr>
          <w:trHeight w:val="1264"/>
        </w:trPr>
        <w:tc>
          <w:tcPr>
            <w:tcW w:w="6487" w:type="dxa"/>
            <w:shd w:val="clear" w:color="auto" w:fill="FFFFFF"/>
          </w:tcPr>
          <w:p w:rsidR="006F770E" w:rsidRPr="00464E38" w:rsidRDefault="006F770E" w:rsidP="000D1D0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заместитель руководителя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spellStart"/>
            <w:r w:rsidRPr="00464E38">
              <w:rPr>
                <w:sz w:val="28"/>
                <w:szCs w:val="28"/>
              </w:rPr>
              <w:t>Васько</w:t>
            </w:r>
            <w:proofErr w:type="spellEnd"/>
            <w:r w:rsidRPr="00464E38">
              <w:rPr>
                <w:sz w:val="28"/>
                <w:szCs w:val="28"/>
              </w:rPr>
              <w:t xml:space="preserve"> Д.В.</w:t>
            </w:r>
          </w:p>
        </w:tc>
      </w:tr>
      <w:tr w:rsidR="006F770E" w:rsidRPr="00464E38" w:rsidTr="00C33FDE">
        <w:trPr>
          <w:trHeight w:val="842"/>
        </w:trPr>
        <w:tc>
          <w:tcPr>
            <w:tcW w:w="6487" w:type="dxa"/>
            <w:shd w:val="clear" w:color="auto" w:fill="FFFFFF"/>
          </w:tcPr>
          <w:p w:rsidR="006F770E" w:rsidRPr="00464E38" w:rsidRDefault="006F770E" w:rsidP="000D1D0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заместитель Министра социальной защиты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Детков А.В.</w:t>
            </w:r>
          </w:p>
        </w:tc>
      </w:tr>
      <w:tr w:rsidR="006F770E" w:rsidRPr="00464E38" w:rsidTr="00C33FDE">
        <w:trPr>
          <w:trHeight w:val="841"/>
        </w:trPr>
        <w:tc>
          <w:tcPr>
            <w:tcW w:w="6487" w:type="dxa"/>
            <w:shd w:val="clear" w:color="auto" w:fill="FFFFFF"/>
          </w:tcPr>
          <w:p w:rsidR="003976CF" w:rsidRPr="00284F3A" w:rsidRDefault="006F770E" w:rsidP="00C33FDE">
            <w:pPr>
              <w:spacing w:after="120" w:line="276" w:lineRule="auto"/>
              <w:contextualSpacing/>
              <w:rPr>
                <w:sz w:val="28"/>
                <w:szCs w:val="28"/>
              </w:rPr>
            </w:pPr>
            <w:r w:rsidRPr="00284F3A">
              <w:rPr>
                <w:sz w:val="28"/>
                <w:szCs w:val="28"/>
              </w:rPr>
              <w:t>Министр по дорожному хозяйству, транспорту и связи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284F3A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84F3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284F3A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284F3A">
              <w:rPr>
                <w:color w:val="000000"/>
                <w:sz w:val="28"/>
                <w:szCs w:val="28"/>
              </w:rPr>
              <w:t>Кайдалов</w:t>
            </w:r>
            <w:proofErr w:type="spellEnd"/>
            <w:r w:rsidRPr="00284F3A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6F770E" w:rsidRPr="00464E38" w:rsidTr="00C33FDE">
        <w:trPr>
          <w:trHeight w:val="839"/>
        </w:trPr>
        <w:tc>
          <w:tcPr>
            <w:tcW w:w="6487" w:type="dxa"/>
            <w:shd w:val="clear" w:color="auto" w:fill="FFFFFF"/>
          </w:tcPr>
          <w:p w:rsidR="003976CF" w:rsidRPr="00284F3A" w:rsidRDefault="006F770E" w:rsidP="00C33FDE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84F3A">
              <w:rPr>
                <w:sz w:val="28"/>
                <w:szCs w:val="28"/>
              </w:rPr>
              <w:t>Министр национальной и региональной политики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284F3A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84F3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284F3A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284F3A">
              <w:rPr>
                <w:color w:val="000000"/>
                <w:sz w:val="28"/>
                <w:szCs w:val="28"/>
              </w:rPr>
              <w:t>Киселев С.В.</w:t>
            </w:r>
          </w:p>
        </w:tc>
      </w:tr>
      <w:tr w:rsidR="006F770E" w:rsidRPr="00464E38" w:rsidTr="00C33FDE">
        <w:trPr>
          <w:trHeight w:val="1545"/>
        </w:trPr>
        <w:tc>
          <w:tcPr>
            <w:tcW w:w="6487" w:type="dxa"/>
            <w:shd w:val="clear" w:color="auto" w:fill="FFFFFF"/>
          </w:tcPr>
          <w:p w:rsidR="003976CF" w:rsidRPr="00464E38" w:rsidRDefault="006F770E" w:rsidP="00C33FDE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 xml:space="preserve">начальник </w:t>
            </w:r>
            <w:r w:rsidR="00910973">
              <w:rPr>
                <w:sz w:val="28"/>
                <w:szCs w:val="28"/>
              </w:rPr>
              <w:t>о</w:t>
            </w:r>
            <w:r w:rsidRPr="00464E38">
              <w:rPr>
                <w:sz w:val="28"/>
                <w:szCs w:val="28"/>
              </w:rPr>
              <w:t>тдела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Колесников О.Н.</w:t>
            </w:r>
          </w:p>
        </w:tc>
      </w:tr>
      <w:tr w:rsidR="006F770E" w:rsidRPr="00464E38" w:rsidTr="00C33FDE">
        <w:trPr>
          <w:trHeight w:val="1256"/>
        </w:trPr>
        <w:tc>
          <w:tcPr>
            <w:tcW w:w="6487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начальник Управления федеральной службы по надзору в сфере природопользования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Кузнецов Г.В.</w:t>
            </w:r>
          </w:p>
        </w:tc>
      </w:tr>
      <w:tr w:rsidR="006F770E" w:rsidRPr="00464E38" w:rsidTr="00C33FDE">
        <w:trPr>
          <w:trHeight w:val="863"/>
        </w:trPr>
        <w:tc>
          <w:tcPr>
            <w:tcW w:w="6487" w:type="dxa"/>
            <w:shd w:val="clear" w:color="auto" w:fill="FFFFFF"/>
          </w:tcPr>
          <w:p w:rsidR="006F770E" w:rsidRPr="00464E38" w:rsidRDefault="006F770E" w:rsidP="00C33FDE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Министр сельского и рыбного хозяйства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Лабинов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6F770E" w:rsidRPr="00464E38" w:rsidTr="00C33FDE">
        <w:trPr>
          <w:trHeight w:val="1258"/>
        </w:trPr>
        <w:tc>
          <w:tcPr>
            <w:tcW w:w="6487" w:type="dxa"/>
            <w:shd w:val="clear" w:color="auto" w:fill="FFFFFF"/>
          </w:tcPr>
          <w:p w:rsidR="00EB039C" w:rsidRPr="00464E38" w:rsidRDefault="006F770E" w:rsidP="00C33FDE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910973">
              <w:rPr>
                <w:sz w:val="28"/>
                <w:szCs w:val="28"/>
              </w:rPr>
              <w:t>н</w:t>
            </w:r>
            <w:r w:rsidRPr="00464E38">
              <w:rPr>
                <w:sz w:val="28"/>
                <w:szCs w:val="28"/>
              </w:rPr>
              <w:t>ачальника Петрозаводского линейного отдела Министерства внутренних дел Российской Федерации</w:t>
            </w:r>
            <w:proofErr w:type="gramEnd"/>
            <w:r w:rsidRPr="00464E38">
              <w:rPr>
                <w:sz w:val="28"/>
                <w:szCs w:val="28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Лютов О.Ю.</w:t>
            </w:r>
          </w:p>
        </w:tc>
      </w:tr>
      <w:tr w:rsidR="006F770E" w:rsidRPr="00464E38" w:rsidTr="00C33FDE">
        <w:trPr>
          <w:trHeight w:val="339"/>
        </w:trPr>
        <w:tc>
          <w:tcPr>
            <w:tcW w:w="6487" w:type="dxa"/>
            <w:shd w:val="clear" w:color="auto" w:fill="FFFFFF"/>
          </w:tcPr>
          <w:p w:rsidR="00EB039C" w:rsidRPr="00464E38" w:rsidRDefault="006F770E" w:rsidP="00C33FDE">
            <w:pPr>
              <w:spacing w:after="120"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Министр образования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 xml:space="preserve">Морозов А.Н. </w:t>
            </w:r>
          </w:p>
        </w:tc>
      </w:tr>
    </w:tbl>
    <w:p w:rsidR="00C33FDE" w:rsidRDefault="00C33FDE"/>
    <w:tbl>
      <w:tblPr>
        <w:tblW w:w="9464" w:type="dxa"/>
        <w:tblLayout w:type="fixed"/>
        <w:tblLook w:val="0000"/>
      </w:tblPr>
      <w:tblGrid>
        <w:gridCol w:w="6487"/>
        <w:gridCol w:w="425"/>
        <w:gridCol w:w="2552"/>
      </w:tblGrid>
      <w:tr w:rsidR="006F770E" w:rsidRPr="00464E38" w:rsidTr="00D41C65">
        <w:trPr>
          <w:trHeight w:val="856"/>
        </w:trPr>
        <w:tc>
          <w:tcPr>
            <w:tcW w:w="6487" w:type="dxa"/>
            <w:shd w:val="clear" w:color="auto" w:fill="FFFFFF"/>
          </w:tcPr>
          <w:p w:rsidR="00EB039C" w:rsidRPr="00464E38" w:rsidRDefault="006F770E" w:rsidP="00D41C6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lastRenderedPageBreak/>
              <w:t>начальник управления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Олюшкин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А.Ю.</w:t>
            </w:r>
          </w:p>
        </w:tc>
      </w:tr>
      <w:tr w:rsidR="006F770E" w:rsidRPr="00464E38" w:rsidTr="00D41C65">
        <w:trPr>
          <w:trHeight w:val="1265"/>
        </w:trPr>
        <w:tc>
          <w:tcPr>
            <w:tcW w:w="6487" w:type="dxa"/>
            <w:shd w:val="clear" w:color="auto" w:fill="FFFFFF"/>
          </w:tcPr>
          <w:p w:rsidR="006F770E" w:rsidRPr="00464E38" w:rsidRDefault="006F770E" w:rsidP="00D41C6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Поляков О.Е.</w:t>
            </w:r>
          </w:p>
        </w:tc>
      </w:tr>
      <w:tr w:rsidR="006F770E" w:rsidRPr="00464E38" w:rsidTr="00D41C65">
        <w:trPr>
          <w:trHeight w:val="842"/>
        </w:trPr>
        <w:tc>
          <w:tcPr>
            <w:tcW w:w="6487" w:type="dxa"/>
            <w:shd w:val="clear" w:color="auto" w:fill="FFFFFF"/>
          </w:tcPr>
          <w:p w:rsidR="00EB039C" w:rsidRPr="00464E38" w:rsidRDefault="006F770E" w:rsidP="00D41C6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Уполномоченный по правам ребенка в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Сараев Г.А.</w:t>
            </w:r>
          </w:p>
        </w:tc>
      </w:tr>
      <w:tr w:rsidR="006F770E" w:rsidRPr="00464E38" w:rsidTr="00D41C65">
        <w:trPr>
          <w:trHeight w:val="841"/>
        </w:trPr>
        <w:tc>
          <w:tcPr>
            <w:tcW w:w="6487" w:type="dxa"/>
            <w:shd w:val="clear" w:color="auto" w:fill="FFFFFF"/>
          </w:tcPr>
          <w:p w:rsidR="00EB039C" w:rsidRPr="00464E38" w:rsidRDefault="006F770E" w:rsidP="00527360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первый заместитель Министра культуры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Соловьев С.И.</w:t>
            </w:r>
          </w:p>
        </w:tc>
      </w:tr>
      <w:tr w:rsidR="006F770E" w:rsidRPr="00464E38" w:rsidTr="00D41C65">
        <w:trPr>
          <w:trHeight w:val="839"/>
        </w:trPr>
        <w:tc>
          <w:tcPr>
            <w:tcW w:w="6487" w:type="dxa"/>
            <w:shd w:val="clear" w:color="auto" w:fill="FFFFFF"/>
          </w:tcPr>
          <w:p w:rsidR="00EB039C" w:rsidRPr="00464E38" w:rsidRDefault="006F770E" w:rsidP="00D41C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>заместитель начальника отдела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Терех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6F770E" w:rsidRPr="00464E38" w:rsidTr="00D41C65">
        <w:trPr>
          <w:trHeight w:val="836"/>
        </w:trPr>
        <w:tc>
          <w:tcPr>
            <w:tcW w:w="6487" w:type="dxa"/>
            <w:shd w:val="clear" w:color="auto" w:fill="FFFFFF"/>
          </w:tcPr>
          <w:p w:rsidR="006F770E" w:rsidRPr="00464E38" w:rsidRDefault="00A01C99" w:rsidP="00D41C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F770E" w:rsidRPr="00464E38">
              <w:rPr>
                <w:sz w:val="28"/>
                <w:szCs w:val="28"/>
              </w:rPr>
              <w:t>ачальник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Фролова Е.Е.</w:t>
            </w:r>
          </w:p>
        </w:tc>
      </w:tr>
      <w:tr w:rsidR="006F770E" w:rsidRPr="00464E38" w:rsidTr="00D41C65">
        <w:trPr>
          <w:trHeight w:val="1699"/>
        </w:trPr>
        <w:tc>
          <w:tcPr>
            <w:tcW w:w="6487" w:type="dxa"/>
            <w:shd w:val="clear" w:color="auto" w:fill="FFFFFF"/>
          </w:tcPr>
          <w:p w:rsidR="00EB039C" w:rsidRPr="00464E38" w:rsidRDefault="006F770E" w:rsidP="00D41C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464E38">
              <w:rPr>
                <w:sz w:val="28"/>
                <w:szCs w:val="28"/>
              </w:rPr>
              <w:t xml:space="preserve">начальник федерального казенного учреждения «Уголовно-исполнительная инспекция </w:t>
            </w:r>
            <w:r w:rsidRPr="00087386">
              <w:rPr>
                <w:sz w:val="28"/>
                <w:szCs w:val="28"/>
              </w:rPr>
              <w:t xml:space="preserve">Управления Федеральной службы исполнения наказаний </w:t>
            </w:r>
            <w:r w:rsidRPr="00464E38">
              <w:rPr>
                <w:sz w:val="28"/>
                <w:szCs w:val="28"/>
              </w:rPr>
              <w:t>по Республике Карелия»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Хоботов С.М.</w:t>
            </w:r>
          </w:p>
        </w:tc>
      </w:tr>
      <w:tr w:rsidR="006F770E" w:rsidRPr="00464E38" w:rsidTr="00D41C65">
        <w:trPr>
          <w:trHeight w:val="1270"/>
        </w:trPr>
        <w:tc>
          <w:tcPr>
            <w:tcW w:w="6487" w:type="dxa"/>
            <w:shd w:val="clear" w:color="auto" w:fill="FFFFFF"/>
          </w:tcPr>
          <w:p w:rsidR="00EB039C" w:rsidRPr="00087386" w:rsidRDefault="006F770E" w:rsidP="00D41C6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087386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087386">
              <w:rPr>
                <w:sz w:val="28"/>
                <w:szCs w:val="28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087386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Цыренщиков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А.Н.</w:t>
            </w:r>
          </w:p>
        </w:tc>
      </w:tr>
      <w:tr w:rsidR="006F770E" w:rsidRPr="00464E38" w:rsidTr="00D41C65">
        <w:trPr>
          <w:trHeight w:val="541"/>
        </w:trPr>
        <w:tc>
          <w:tcPr>
            <w:tcW w:w="6487" w:type="dxa"/>
            <w:shd w:val="clear" w:color="auto" w:fill="FFFFFF"/>
          </w:tcPr>
          <w:p w:rsidR="006F770E" w:rsidRPr="00087386" w:rsidRDefault="006F770E" w:rsidP="007108E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8"/>
                <w:szCs w:val="28"/>
              </w:rPr>
            </w:pPr>
            <w:r w:rsidRPr="0008738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087386">
              <w:rPr>
                <w:sz w:val="28"/>
                <w:szCs w:val="28"/>
              </w:rPr>
              <w:t>Управления Государственной инспекции безопасности дорожного движения Министерства внутренних дел</w:t>
            </w:r>
            <w:proofErr w:type="gramEnd"/>
            <w:r w:rsidRPr="00087386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64E38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6F770E" w:rsidRPr="00464E38" w:rsidRDefault="006F770E" w:rsidP="007108E5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464E38">
              <w:rPr>
                <w:color w:val="000000"/>
                <w:sz w:val="28"/>
                <w:szCs w:val="28"/>
              </w:rPr>
              <w:t>Червочкин</w:t>
            </w:r>
            <w:proofErr w:type="spellEnd"/>
            <w:r w:rsidRPr="00464E38"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D41C65" w:rsidRDefault="00D41C65" w:rsidP="006F770E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6F770E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 xml:space="preserve">Вопрос № 1 </w:t>
      </w:r>
      <w:r w:rsidRPr="00464E38">
        <w:rPr>
          <w:sz w:val="28"/>
          <w:szCs w:val="28"/>
        </w:rPr>
        <w:t>«</w:t>
      </w:r>
      <w:r w:rsidRPr="00464E38">
        <w:rPr>
          <w:b/>
          <w:sz w:val="28"/>
          <w:szCs w:val="28"/>
        </w:rPr>
        <w:t xml:space="preserve">О повышении эффективности взаимодействия </w:t>
      </w:r>
      <w:r w:rsidR="00910973">
        <w:rPr>
          <w:b/>
          <w:sz w:val="28"/>
          <w:szCs w:val="28"/>
        </w:rPr>
        <w:t xml:space="preserve">                            </w:t>
      </w:r>
      <w:r w:rsidRPr="00464E38">
        <w:rPr>
          <w:b/>
          <w:sz w:val="28"/>
          <w:szCs w:val="28"/>
        </w:rPr>
        <w:t xml:space="preserve">в области охраны окружающей среды и природопользования»    </w:t>
      </w:r>
    </w:p>
    <w:p w:rsidR="006F770E" w:rsidRPr="00464E38" w:rsidRDefault="006F770E" w:rsidP="006F770E">
      <w:pPr>
        <w:spacing w:line="276" w:lineRule="auto"/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6F770E">
      <w:pPr>
        <w:spacing w:line="276" w:lineRule="auto"/>
        <w:ind w:firstLine="567"/>
        <w:contextualSpacing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Решили: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1.1. Принять к сведению информацию Министерства природных ресурсов и экологии Республики Карелия, Министерства внутренних дел по Республике Карелия, Министерства сельского и рыбного хозяйства Республики Карелия, </w:t>
      </w:r>
      <w:r w:rsidR="00910973">
        <w:rPr>
          <w:sz w:val="28"/>
          <w:szCs w:val="28"/>
        </w:rPr>
        <w:t>о</w:t>
      </w:r>
      <w:r w:rsidRPr="00464E38">
        <w:rPr>
          <w:sz w:val="28"/>
          <w:szCs w:val="28"/>
        </w:rPr>
        <w:t>тдела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1.2. Министерству природных ресурсов и экологии Республики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1.2.1. Заключить соглашени</w:t>
      </w:r>
      <w:r>
        <w:rPr>
          <w:sz w:val="28"/>
          <w:szCs w:val="28"/>
        </w:rPr>
        <w:t>я</w:t>
      </w:r>
      <w:r w:rsidRPr="00464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заинтересованными органами власти </w:t>
      </w:r>
      <w:r w:rsidRPr="00464E38">
        <w:rPr>
          <w:rFonts w:eastAsia="Calibri"/>
          <w:sz w:val="28"/>
          <w:szCs w:val="28"/>
        </w:rPr>
        <w:t xml:space="preserve">о </w:t>
      </w:r>
      <w:r w:rsidRPr="00464E38">
        <w:rPr>
          <w:sz w:val="28"/>
          <w:szCs w:val="28"/>
        </w:rPr>
        <w:t xml:space="preserve">взаимодействии </w:t>
      </w:r>
      <w:r w:rsidR="00910973">
        <w:rPr>
          <w:sz w:val="28"/>
          <w:szCs w:val="28"/>
        </w:rPr>
        <w:t>в вопросах</w:t>
      </w:r>
      <w:r w:rsidRPr="00464E38">
        <w:rPr>
          <w:sz w:val="28"/>
          <w:szCs w:val="28"/>
        </w:rPr>
        <w:t xml:space="preserve"> пресечени</w:t>
      </w:r>
      <w:r w:rsidR="00910973">
        <w:rPr>
          <w:sz w:val="28"/>
          <w:szCs w:val="28"/>
        </w:rPr>
        <w:t>я</w:t>
      </w:r>
      <w:r w:rsidRPr="00464E38">
        <w:rPr>
          <w:sz w:val="28"/>
          <w:szCs w:val="28"/>
        </w:rPr>
        <w:t xml:space="preserve"> нарушений законодательства в сфере </w:t>
      </w:r>
      <w:r w:rsidRPr="00464E38">
        <w:rPr>
          <w:sz w:val="28"/>
          <w:szCs w:val="28"/>
        </w:rPr>
        <w:lastRenderedPageBreak/>
        <w:t xml:space="preserve">лесного комплекса, охраны окружающей среды и </w:t>
      </w:r>
      <w:r w:rsidR="00910973">
        <w:rPr>
          <w:sz w:val="28"/>
          <w:szCs w:val="28"/>
        </w:rPr>
        <w:t xml:space="preserve">вопросах </w:t>
      </w:r>
      <w:r w:rsidRPr="00464E38">
        <w:rPr>
          <w:sz w:val="28"/>
          <w:szCs w:val="28"/>
        </w:rPr>
        <w:t>предотвращени</w:t>
      </w:r>
      <w:r w:rsidR="00910973">
        <w:rPr>
          <w:sz w:val="28"/>
          <w:szCs w:val="28"/>
        </w:rPr>
        <w:t>я</w:t>
      </w:r>
      <w:r w:rsidRPr="00464E38">
        <w:rPr>
          <w:sz w:val="28"/>
          <w:szCs w:val="28"/>
        </w:rPr>
        <w:t xml:space="preserve"> нарушений требований пожарной безопасности в лесах на территории лесного фонда Республики Карелия на 2019 год.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28 декабря 2018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rFonts w:eastAsia="Calibri"/>
          <w:sz w:val="28"/>
          <w:szCs w:val="28"/>
        </w:rPr>
        <w:t xml:space="preserve">1.2.2. Совместно с </w:t>
      </w:r>
      <w:r w:rsidRPr="00087386">
        <w:rPr>
          <w:rFonts w:eastAsia="Calibri"/>
          <w:sz w:val="28"/>
          <w:szCs w:val="28"/>
        </w:rPr>
        <w:t xml:space="preserve">Министерством внутренних дел </w:t>
      </w:r>
      <w:r w:rsidRPr="00464E38">
        <w:rPr>
          <w:rFonts w:eastAsia="Calibri"/>
          <w:sz w:val="28"/>
          <w:szCs w:val="28"/>
        </w:rPr>
        <w:t>по Республике Карелия подготовить план совместных мероприятий по выявлению и пресечению нарушений лесного и природоохранного законодательства на 2019 год.</w:t>
      </w:r>
      <w:r w:rsidRPr="00464E38">
        <w:rPr>
          <w:sz w:val="28"/>
          <w:szCs w:val="28"/>
        </w:rPr>
        <w:t xml:space="preserve">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15 января 2019 года.</w:t>
      </w:r>
    </w:p>
    <w:p w:rsidR="006F770E" w:rsidRPr="00464E38" w:rsidRDefault="006F770E" w:rsidP="00527360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464E38">
        <w:rPr>
          <w:sz w:val="28"/>
          <w:szCs w:val="28"/>
        </w:rPr>
        <w:t>1</w:t>
      </w:r>
      <w:r w:rsidRPr="00464E38">
        <w:rPr>
          <w:rFonts w:eastAsia="Calibri"/>
          <w:sz w:val="28"/>
          <w:szCs w:val="28"/>
        </w:rPr>
        <w:t>.2.3. Организовать проверку целевого использования древесины, заготовленной гражданами для собственных нужд.</w:t>
      </w:r>
    </w:p>
    <w:p w:rsidR="006F770E" w:rsidRPr="00464E38" w:rsidRDefault="006F770E" w:rsidP="00527360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464E38">
        <w:rPr>
          <w:rFonts w:eastAsia="Calibri"/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rFonts w:eastAsia="Calibri"/>
          <w:sz w:val="28"/>
          <w:szCs w:val="28"/>
        </w:rPr>
        <w:t xml:space="preserve"> полугодие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1.3. Рекомендовать Министерству внутренних дел по Республике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1.3.1. В целях декриминализации сферы природопользования (</w:t>
      </w:r>
      <w:proofErr w:type="spellStart"/>
      <w:r w:rsidRPr="00464E38">
        <w:rPr>
          <w:sz w:val="28"/>
          <w:szCs w:val="28"/>
        </w:rPr>
        <w:t>недропользование</w:t>
      </w:r>
      <w:proofErr w:type="spellEnd"/>
      <w:r w:rsidRPr="00464E38">
        <w:rPr>
          <w:sz w:val="28"/>
          <w:szCs w:val="28"/>
        </w:rPr>
        <w:t>, лесной комплекс, рыбоводство и рыболовство) провести комплекс мероприятий, направленных на выявление, пресечение и раскрытие преступлений. Первоочередное внимание уделить документированию должностных преступлений, совершаемых лицами, выполняющими контрольно-надзорные функции в сфере экологии.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в течение 2019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1.3.2. Оказать содействие органам исполнительной власти Республики Карелия и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 w:rsidRPr="00464E38">
        <w:rPr>
          <w:sz w:val="28"/>
          <w:szCs w:val="28"/>
        </w:rPr>
        <w:t>в Республике Карелия в проведении мероприятий по профилактике природных пожаров в пожароопасный период 2019 года.</w:t>
      </w:r>
    </w:p>
    <w:p w:rsidR="006F770E" w:rsidRPr="00464E38" w:rsidRDefault="006F770E" w:rsidP="006F770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31 августа 2019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1.4. Министерству сельского и рыбного хозяйства Республики Карелия подготовить план мероприятий по очистке береговых полос озер </w:t>
      </w:r>
      <w:proofErr w:type="spellStart"/>
      <w:r w:rsidRPr="00464E38">
        <w:rPr>
          <w:sz w:val="28"/>
          <w:szCs w:val="28"/>
        </w:rPr>
        <w:t>Ведлозеро</w:t>
      </w:r>
      <w:proofErr w:type="spellEnd"/>
      <w:r w:rsidRPr="00464E38">
        <w:rPr>
          <w:sz w:val="28"/>
          <w:szCs w:val="28"/>
        </w:rPr>
        <w:t xml:space="preserve">, </w:t>
      </w:r>
      <w:proofErr w:type="spellStart"/>
      <w:r w:rsidRPr="00464E38">
        <w:rPr>
          <w:sz w:val="28"/>
          <w:szCs w:val="28"/>
        </w:rPr>
        <w:t>Вохтозеро</w:t>
      </w:r>
      <w:proofErr w:type="spellEnd"/>
      <w:r w:rsidRPr="00464E38">
        <w:rPr>
          <w:sz w:val="28"/>
          <w:szCs w:val="28"/>
        </w:rPr>
        <w:t>, Онежско</w:t>
      </w:r>
      <w:r>
        <w:rPr>
          <w:sz w:val="28"/>
          <w:szCs w:val="28"/>
        </w:rPr>
        <w:t>го</w:t>
      </w:r>
      <w:r w:rsidRPr="00464E38">
        <w:rPr>
          <w:sz w:val="28"/>
          <w:szCs w:val="28"/>
        </w:rPr>
        <w:t xml:space="preserve"> и Ладожско</w:t>
      </w:r>
      <w:r>
        <w:rPr>
          <w:sz w:val="28"/>
          <w:szCs w:val="28"/>
        </w:rPr>
        <w:t>го</w:t>
      </w:r>
      <w:r w:rsidRPr="00464E38">
        <w:rPr>
          <w:sz w:val="28"/>
          <w:szCs w:val="28"/>
        </w:rPr>
        <w:t>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31 января 2019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1.5. Рекомендовать </w:t>
      </w:r>
      <w:r w:rsidR="00910973">
        <w:rPr>
          <w:sz w:val="28"/>
          <w:szCs w:val="28"/>
        </w:rPr>
        <w:t>о</w:t>
      </w:r>
      <w:r w:rsidRPr="00464E38">
        <w:rPr>
          <w:sz w:val="28"/>
          <w:szCs w:val="28"/>
        </w:rPr>
        <w:t>тделу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 направлять в адрес Министерства сельского и рыбного хозяйства Республики Карелия предложения о</w:t>
      </w:r>
      <w:r w:rsidR="00910973">
        <w:rPr>
          <w:sz w:val="28"/>
          <w:szCs w:val="28"/>
        </w:rPr>
        <w:t>б</w:t>
      </w:r>
      <w:r w:rsidRPr="00464E38">
        <w:rPr>
          <w:sz w:val="28"/>
          <w:szCs w:val="28"/>
        </w:rPr>
        <w:t xml:space="preserve"> очистке от мусора участк</w:t>
      </w:r>
      <w:r w:rsidR="00910973">
        <w:rPr>
          <w:sz w:val="28"/>
          <w:szCs w:val="28"/>
        </w:rPr>
        <w:t>ов</w:t>
      </w:r>
      <w:r w:rsidRPr="00464E38">
        <w:rPr>
          <w:sz w:val="28"/>
          <w:szCs w:val="28"/>
        </w:rPr>
        <w:t xml:space="preserve"> береговых полос водных объектов </w:t>
      </w:r>
      <w:r>
        <w:rPr>
          <w:sz w:val="28"/>
          <w:szCs w:val="28"/>
        </w:rPr>
        <w:t xml:space="preserve">в Республике Карелия </w:t>
      </w:r>
      <w:proofErr w:type="spellStart"/>
      <w:r w:rsidRPr="00464E38">
        <w:rPr>
          <w:sz w:val="28"/>
          <w:szCs w:val="28"/>
        </w:rPr>
        <w:t>рыбохозяйственного</w:t>
      </w:r>
      <w:proofErr w:type="spellEnd"/>
      <w:r w:rsidRPr="00464E38">
        <w:rPr>
          <w:sz w:val="28"/>
          <w:szCs w:val="28"/>
        </w:rPr>
        <w:t xml:space="preserve"> значения.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ежегодно до 25 декабря.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1.6. Включить в план работы постоянно действующего координационного совещания по обеспечению правопорядка в Республике Карелия на 2019 год вопрос «О повышении эффективности взаимодействия в области охраны окружающей среды и природопользования».    </w:t>
      </w:r>
    </w:p>
    <w:p w:rsidR="006F770E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</w:p>
    <w:p w:rsidR="004B6C90" w:rsidRPr="00464E38" w:rsidRDefault="004B6C90" w:rsidP="00527360">
      <w:pPr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lastRenderedPageBreak/>
        <w:t xml:space="preserve">Вопрос № 2 «О реализации подпрограммы 3 «Профилактика правонарушений» государственной программы Республики Карелия «Развитие системы защиты населения и территории от последствий чрезвычайных ситуаций, профилактика правонарушений» и повышении </w:t>
      </w:r>
      <w:proofErr w:type="gramStart"/>
      <w:r w:rsidRPr="00464E38">
        <w:rPr>
          <w:b/>
          <w:sz w:val="28"/>
          <w:szCs w:val="28"/>
        </w:rPr>
        <w:t>эффективности взаимодействия субъектов профилактики правонарушений</w:t>
      </w:r>
      <w:proofErr w:type="gramEnd"/>
      <w:r w:rsidR="00910973">
        <w:rPr>
          <w:b/>
          <w:sz w:val="28"/>
          <w:szCs w:val="28"/>
        </w:rPr>
        <w:t>»</w:t>
      </w:r>
      <w:r w:rsidRPr="00464E38">
        <w:rPr>
          <w:b/>
          <w:sz w:val="28"/>
          <w:szCs w:val="28"/>
        </w:rPr>
        <w:t xml:space="preserve">    </w:t>
      </w: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Решили: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2.1. Принять к сведению информацию Государственного комитета Республики Карелия по обеспечению жизнедеятельности и безопасности населения, Министерства внутренних дел по Республике Карелия.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2.2. Государственному комитету Республики Карелия по обеспечению жизнедеятельности и безопасности населения, Министерству финансов Республики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2.2.1. В рамках реализации подпрограммы 3 «Профилактика правонарушений» рассмотреть возможность финансирования мероприятий, направленных на дискредитацию экстремизма.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28 декабря 2018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2.2.2. Рассмотреть возможность включения в подпрограмму 3 «Профилактика правонарушений» мероприятия, направленного на укрепление общественного порядка и общественной безопасности на территории Республики Карелия, в том числе на предупреждение правонарушений в отношении лиц пожилого возраста.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полугодие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2.3. Рекомендовать Министерству внутренних дел по Республике Карелия, учитывая динамику роста числа преступлений, совершенных в общественных местах, в том числе на улиц</w:t>
      </w:r>
      <w:r w:rsidR="00910973">
        <w:rPr>
          <w:sz w:val="28"/>
          <w:szCs w:val="28"/>
        </w:rPr>
        <w:t>ах, п</w:t>
      </w:r>
      <w:r w:rsidRPr="00464E38">
        <w:rPr>
          <w:sz w:val="28"/>
          <w:szCs w:val="28"/>
        </w:rPr>
        <w:t>ровести комплексные мероприятия по определению участков населенных пунктов республики, требующих дополнительного обустройства уличными осветительными приборами, средствами фот</w:t>
      </w:r>
      <w:proofErr w:type="gramStart"/>
      <w:r w:rsidRPr="00464E38">
        <w:rPr>
          <w:sz w:val="28"/>
          <w:szCs w:val="28"/>
        </w:rPr>
        <w:t>о</w:t>
      </w:r>
      <w:r w:rsidR="00910973">
        <w:rPr>
          <w:sz w:val="28"/>
          <w:szCs w:val="28"/>
        </w:rPr>
        <w:t>-</w:t>
      </w:r>
      <w:proofErr w:type="gramEnd"/>
      <w:r w:rsidRPr="00464E38">
        <w:rPr>
          <w:sz w:val="28"/>
          <w:szCs w:val="28"/>
        </w:rPr>
        <w:t xml:space="preserve">, </w:t>
      </w:r>
      <w:proofErr w:type="spellStart"/>
      <w:r w:rsidRPr="00464E38">
        <w:rPr>
          <w:sz w:val="28"/>
          <w:szCs w:val="28"/>
        </w:rPr>
        <w:t>видеофиксации</w:t>
      </w:r>
      <w:proofErr w:type="spellEnd"/>
      <w:r w:rsidR="00A01C99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 с целью профилактики преступных проявлений. </w:t>
      </w:r>
      <w:r w:rsidR="00910973">
        <w:rPr>
          <w:sz w:val="28"/>
          <w:szCs w:val="28"/>
        </w:rPr>
        <w:t>По результатам проведения таких мероприятий направить п</w:t>
      </w:r>
      <w:r w:rsidRPr="00464E38">
        <w:rPr>
          <w:sz w:val="28"/>
          <w:szCs w:val="28"/>
        </w:rPr>
        <w:t>редложения в органы местного самоуправления</w:t>
      </w:r>
      <w:r>
        <w:rPr>
          <w:sz w:val="28"/>
          <w:szCs w:val="28"/>
        </w:rPr>
        <w:t xml:space="preserve"> муниципальных образований в Республике Карелия</w:t>
      </w:r>
      <w:r w:rsidRPr="00464E38">
        <w:rPr>
          <w:sz w:val="28"/>
          <w:szCs w:val="28"/>
        </w:rPr>
        <w:t xml:space="preserve">. 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 исполнения: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полугодие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Вопрос № 3 «О дополнительном стимулировании, страховании и обучении народных дружинников</w:t>
      </w:r>
      <w:r w:rsidR="00910973">
        <w:rPr>
          <w:b/>
          <w:sz w:val="28"/>
          <w:szCs w:val="28"/>
        </w:rPr>
        <w:t>,</w:t>
      </w:r>
      <w:r w:rsidRPr="00464E38">
        <w:rPr>
          <w:b/>
          <w:sz w:val="28"/>
          <w:szCs w:val="28"/>
        </w:rPr>
        <w:t xml:space="preserve"> материальном обеспечении и информационном сопровождении деятельности народных дружин»</w:t>
      </w:r>
    </w:p>
    <w:p w:rsidR="006F770E" w:rsidRPr="00464E38" w:rsidRDefault="006F770E" w:rsidP="00527360">
      <w:pPr>
        <w:ind w:firstLine="567"/>
        <w:contextualSpacing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Решили: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3.1. Принять к сведению информацию Государственного комитета Республики Карелия по обеспечению жизнедеятельности и безопасности населения.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lastRenderedPageBreak/>
        <w:t xml:space="preserve">3.2. Рекомендовать </w:t>
      </w:r>
      <w:r>
        <w:rPr>
          <w:sz w:val="28"/>
          <w:szCs w:val="28"/>
        </w:rPr>
        <w:t>г</w:t>
      </w:r>
      <w:r w:rsidRPr="00464E38">
        <w:rPr>
          <w:sz w:val="28"/>
          <w:szCs w:val="28"/>
        </w:rPr>
        <w:t>лавам муниципальных районов и городских округов в Республике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3.2.1. Продолжить привлечение граждан к участию в обеспечении общественного порядка в составе добровольных  народных дружин. 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в течение 2018</w:t>
      </w:r>
      <w:r w:rsidR="00D368AD">
        <w:rPr>
          <w:sz w:val="28"/>
          <w:szCs w:val="28"/>
        </w:rPr>
        <w:t xml:space="preserve"> – </w:t>
      </w:r>
      <w:r w:rsidR="00A01C99">
        <w:rPr>
          <w:sz w:val="28"/>
          <w:szCs w:val="28"/>
        </w:rPr>
        <w:t>2020 годов</w:t>
      </w:r>
      <w:r w:rsidRPr="00464E38">
        <w:rPr>
          <w:sz w:val="28"/>
          <w:szCs w:val="28"/>
        </w:rPr>
        <w:t>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3.2.2. Размещать информацию о возможности и необходимости создания добровольных народных дружин в средствах массовой информации с целью информирования населения о порядке формирования и создания народных дружин.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постоянно.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3.2.3. Рекомендовать главам администраций городских и сельских поселений </w:t>
      </w:r>
      <w:r>
        <w:rPr>
          <w:sz w:val="28"/>
          <w:szCs w:val="28"/>
        </w:rPr>
        <w:t>в Республике Карелия,</w:t>
      </w:r>
      <w:r w:rsidRPr="00464E38">
        <w:rPr>
          <w:sz w:val="28"/>
          <w:szCs w:val="28"/>
        </w:rPr>
        <w:t xml:space="preserve"> входящих в состав муниципального района</w:t>
      </w:r>
      <w:r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провести разъяснительную работу с населением о возможности и порядке создания добровольных народных дружин на территори</w:t>
      </w:r>
      <w:r w:rsidR="00910973">
        <w:rPr>
          <w:sz w:val="28"/>
          <w:szCs w:val="28"/>
        </w:rPr>
        <w:t>и</w:t>
      </w:r>
      <w:r w:rsidRPr="00464E38">
        <w:rPr>
          <w:sz w:val="28"/>
          <w:szCs w:val="28"/>
        </w:rPr>
        <w:t xml:space="preserve"> поселений.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до 20 декабря 2018 года.</w:t>
      </w: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ab/>
      </w: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 xml:space="preserve">Вопрос № 4 «О развитии </w:t>
      </w:r>
      <w:proofErr w:type="gramStart"/>
      <w:r w:rsidRPr="00464E38">
        <w:rPr>
          <w:b/>
          <w:sz w:val="28"/>
          <w:szCs w:val="28"/>
        </w:rPr>
        <w:t>системы автоматической фиксации нарушений Правил дорожного движения Российской Федерации</w:t>
      </w:r>
      <w:proofErr w:type="gramEnd"/>
      <w:r w:rsidRPr="00464E38">
        <w:rPr>
          <w:b/>
          <w:sz w:val="28"/>
          <w:szCs w:val="28"/>
        </w:rPr>
        <w:t xml:space="preserve"> в Республике Карелия»</w:t>
      </w:r>
    </w:p>
    <w:p w:rsidR="006F770E" w:rsidRDefault="006F770E" w:rsidP="00527360">
      <w:pPr>
        <w:ind w:firstLine="567"/>
        <w:contextualSpacing/>
        <w:rPr>
          <w:b/>
          <w:sz w:val="28"/>
          <w:szCs w:val="28"/>
        </w:rPr>
      </w:pPr>
    </w:p>
    <w:p w:rsidR="00A01C99" w:rsidRPr="00464E38" w:rsidRDefault="00A01C99" w:rsidP="00527360">
      <w:pPr>
        <w:ind w:firstLine="567"/>
        <w:contextualSpacing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Решили: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4.1. Принять к сведению информацию Министерства по дорожному хозяйству, транспорту и связи Республики Карелия, Министерства внутренних дел по Республике Карелия.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4.2. Министерству по дорожному хозяйству, транспорту и связи Республики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4.2.1. Обеспечить функционирование системы автомати</w:t>
      </w:r>
      <w:r w:rsidR="00910973">
        <w:rPr>
          <w:sz w:val="28"/>
          <w:szCs w:val="28"/>
        </w:rPr>
        <w:t>ческой</w:t>
      </w:r>
      <w:r w:rsidRPr="00464E38">
        <w:rPr>
          <w:sz w:val="28"/>
          <w:szCs w:val="28"/>
        </w:rPr>
        <w:t xml:space="preserve"> фиксации административных правонарушений</w:t>
      </w:r>
      <w:r w:rsidR="00910973">
        <w:rPr>
          <w:sz w:val="28"/>
          <w:szCs w:val="28"/>
        </w:rPr>
        <w:t xml:space="preserve"> в сфере обеспечения безопасности дорожного движения</w:t>
      </w:r>
      <w:r w:rsidRPr="00464E38">
        <w:rPr>
          <w:sz w:val="28"/>
          <w:szCs w:val="28"/>
        </w:rPr>
        <w:t>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постоянно.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4.2.2. С учетом предложений Управления </w:t>
      </w:r>
      <w:r w:rsidRPr="00087386">
        <w:rPr>
          <w:sz w:val="28"/>
          <w:szCs w:val="28"/>
        </w:rPr>
        <w:t xml:space="preserve">Государственной инспекции безопасности дорожного движения Министерства внутренних дел </w:t>
      </w:r>
      <w:r w:rsidRPr="00464E38">
        <w:rPr>
          <w:sz w:val="28"/>
          <w:szCs w:val="28"/>
        </w:rPr>
        <w:t>по Республике Карелия осуществлять расстановку (корректировку расстановки) комплексов фот</w:t>
      </w:r>
      <w:proofErr w:type="gramStart"/>
      <w:r w:rsidRPr="00464E38">
        <w:rPr>
          <w:sz w:val="28"/>
          <w:szCs w:val="28"/>
        </w:rPr>
        <w:t>о</w:t>
      </w:r>
      <w:r w:rsidR="0091097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,</w:t>
      </w:r>
      <w:r w:rsidR="00910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464E38">
        <w:rPr>
          <w:sz w:val="28"/>
          <w:szCs w:val="28"/>
        </w:rPr>
        <w:t>видеофиксации</w:t>
      </w:r>
      <w:proofErr w:type="spellEnd"/>
      <w:r w:rsidRPr="00464E38">
        <w:rPr>
          <w:sz w:val="28"/>
          <w:szCs w:val="28"/>
        </w:rPr>
        <w:t xml:space="preserve"> нарушений Правил дорожного движения Российской Федерации на участках улично-дорожной сети с высоким уровнем аварийности.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ежеквартально.</w:t>
      </w:r>
    </w:p>
    <w:p w:rsidR="00A01C99" w:rsidRPr="00464E38" w:rsidRDefault="006F770E" w:rsidP="00A01C99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4.2.3. В рамках государственной программы Республики Карелия «Развитие транспортной системы» при определении закупки </w:t>
      </w:r>
      <w:r>
        <w:rPr>
          <w:sz w:val="28"/>
          <w:szCs w:val="28"/>
        </w:rPr>
        <w:t xml:space="preserve">комплексов </w:t>
      </w:r>
      <w:r w:rsidRPr="00464E38">
        <w:rPr>
          <w:sz w:val="28"/>
          <w:szCs w:val="28"/>
        </w:rPr>
        <w:t>фот</w:t>
      </w:r>
      <w:proofErr w:type="gramStart"/>
      <w:r w:rsidRPr="00464E38">
        <w:rPr>
          <w:sz w:val="28"/>
          <w:szCs w:val="28"/>
        </w:rPr>
        <w:t>о</w:t>
      </w:r>
      <w:r w:rsidR="0091097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</w:t>
      </w:r>
      <w:r w:rsidR="00910973">
        <w:rPr>
          <w:sz w:val="28"/>
          <w:szCs w:val="28"/>
        </w:rPr>
        <w:t xml:space="preserve"> </w:t>
      </w:r>
      <w:proofErr w:type="spellStart"/>
      <w:r w:rsidRPr="00464E38">
        <w:rPr>
          <w:sz w:val="28"/>
          <w:szCs w:val="28"/>
        </w:rPr>
        <w:t>видеофиксации</w:t>
      </w:r>
      <w:proofErr w:type="spellEnd"/>
      <w:r w:rsidRPr="00464E38">
        <w:rPr>
          <w:sz w:val="28"/>
          <w:szCs w:val="28"/>
        </w:rPr>
        <w:t xml:space="preserve"> нарушений Правил дорожного движения Российской Федерации предусматривать закупку комплексов</w:t>
      </w:r>
      <w:r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позволяющих фиксировать нарушения не только </w:t>
      </w:r>
      <w:r w:rsidR="00A01C99" w:rsidRPr="00464E38">
        <w:rPr>
          <w:sz w:val="28"/>
          <w:szCs w:val="28"/>
        </w:rPr>
        <w:t>скоростного режима,</w:t>
      </w:r>
      <w:r w:rsidR="00A01C99">
        <w:rPr>
          <w:sz w:val="28"/>
          <w:szCs w:val="28"/>
        </w:rPr>
        <w:t xml:space="preserve"> </w:t>
      </w:r>
      <w:r w:rsidRPr="00464E38">
        <w:rPr>
          <w:sz w:val="28"/>
          <w:szCs w:val="28"/>
        </w:rPr>
        <w:t>правил проезда перекр</w:t>
      </w:r>
      <w:r w:rsidR="00910973">
        <w:rPr>
          <w:sz w:val="28"/>
          <w:szCs w:val="28"/>
        </w:rPr>
        <w:t>е</w:t>
      </w:r>
      <w:r w:rsidRPr="00464E38">
        <w:rPr>
          <w:sz w:val="28"/>
          <w:szCs w:val="28"/>
        </w:rPr>
        <w:t>стков</w:t>
      </w:r>
      <w:r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 </w:t>
      </w:r>
      <w:r w:rsidRPr="00464E38">
        <w:rPr>
          <w:sz w:val="28"/>
          <w:szCs w:val="28"/>
        </w:rPr>
        <w:lastRenderedPageBreak/>
        <w:t>пешеходных переходов</w:t>
      </w:r>
      <w:r w:rsidR="00A01C99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но и других нарушений Правил дорожного движения Российской Федерации, в том числе правил обгона и парковки (</w:t>
      </w:r>
      <w:r>
        <w:rPr>
          <w:sz w:val="28"/>
          <w:szCs w:val="28"/>
        </w:rPr>
        <w:t>«</w:t>
      </w:r>
      <w:proofErr w:type="spellStart"/>
      <w:r w:rsidRPr="00464E38">
        <w:rPr>
          <w:sz w:val="28"/>
          <w:szCs w:val="28"/>
        </w:rPr>
        <w:t>Паркон</w:t>
      </w:r>
      <w:proofErr w:type="spellEnd"/>
      <w:r>
        <w:rPr>
          <w:sz w:val="28"/>
          <w:szCs w:val="28"/>
        </w:rPr>
        <w:t>»</w:t>
      </w:r>
      <w:r w:rsidRPr="00464E38">
        <w:rPr>
          <w:sz w:val="28"/>
          <w:szCs w:val="28"/>
        </w:rPr>
        <w:t>).</w:t>
      </w:r>
    </w:p>
    <w:p w:rsidR="006F770E" w:rsidRPr="00464E38" w:rsidRDefault="006F770E" w:rsidP="00A01C99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полугодие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4.2.4. Создать рабочую группу по развитию системы автомати</w:t>
      </w:r>
      <w:r>
        <w:rPr>
          <w:sz w:val="28"/>
          <w:szCs w:val="28"/>
        </w:rPr>
        <w:t xml:space="preserve">ческой </w:t>
      </w:r>
      <w:r w:rsidRPr="00464E38">
        <w:rPr>
          <w:sz w:val="28"/>
          <w:szCs w:val="28"/>
        </w:rPr>
        <w:t xml:space="preserve">фиксации административных </w:t>
      </w:r>
      <w:r>
        <w:rPr>
          <w:sz w:val="28"/>
          <w:szCs w:val="28"/>
        </w:rPr>
        <w:t>право</w:t>
      </w:r>
      <w:r w:rsidRPr="00464E38">
        <w:rPr>
          <w:sz w:val="28"/>
          <w:szCs w:val="28"/>
        </w:rPr>
        <w:t>нарушений в сфере обеспечения безопасности дорожного движения.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квартал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4.2.5. В порядке ведомственного контроля</w:t>
      </w:r>
      <w:r>
        <w:rPr>
          <w:sz w:val="28"/>
          <w:szCs w:val="28"/>
        </w:rPr>
        <w:t xml:space="preserve"> в сфере закупок</w:t>
      </w:r>
      <w:r w:rsidRPr="00464E38">
        <w:rPr>
          <w:sz w:val="28"/>
          <w:szCs w:val="28"/>
        </w:rPr>
        <w:t>, предусмотренного статьей 100 Федерального закона от 5</w:t>
      </w:r>
      <w:r>
        <w:rPr>
          <w:sz w:val="28"/>
          <w:szCs w:val="28"/>
        </w:rPr>
        <w:t xml:space="preserve"> апреля </w:t>
      </w:r>
      <w:r w:rsidRPr="00464E38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464E38">
        <w:rPr>
          <w:sz w:val="28"/>
          <w:szCs w:val="28"/>
        </w:rPr>
        <w:t xml:space="preserve"> </w:t>
      </w:r>
      <w:r w:rsidR="007108E5">
        <w:rPr>
          <w:sz w:val="28"/>
          <w:szCs w:val="28"/>
        </w:rPr>
        <w:t xml:space="preserve">                    </w:t>
      </w:r>
      <w:r w:rsidRPr="00464E38">
        <w:rPr>
          <w:sz w:val="28"/>
          <w:szCs w:val="28"/>
        </w:rPr>
        <w:t>№</w:t>
      </w:r>
      <w:r w:rsidR="007108E5">
        <w:rPr>
          <w:sz w:val="28"/>
          <w:szCs w:val="28"/>
        </w:rPr>
        <w:t xml:space="preserve"> </w:t>
      </w:r>
      <w:r w:rsidRPr="00464E38">
        <w:rPr>
          <w:sz w:val="28"/>
          <w:szCs w:val="28"/>
        </w:rPr>
        <w:t xml:space="preserve">44-ФЗ «О контрактной системе в сфере закупок товаров, работ, услуг для </w:t>
      </w:r>
      <w:r>
        <w:rPr>
          <w:sz w:val="28"/>
          <w:szCs w:val="28"/>
        </w:rPr>
        <w:t xml:space="preserve">обеспечения </w:t>
      </w:r>
      <w:r w:rsidRPr="00464E38">
        <w:rPr>
          <w:sz w:val="28"/>
          <w:szCs w:val="28"/>
        </w:rPr>
        <w:t>государственных и муниципальных нужд»</w:t>
      </w:r>
      <w:r w:rsidR="007108E5">
        <w:rPr>
          <w:sz w:val="28"/>
          <w:szCs w:val="28"/>
        </w:rPr>
        <w:t xml:space="preserve">, </w:t>
      </w:r>
      <w:r w:rsidRPr="00464E38">
        <w:rPr>
          <w:sz w:val="28"/>
          <w:szCs w:val="28"/>
        </w:rPr>
        <w:t>провести проверку исполнения государственного контракта на оказание услуг по обеспечению функционирования комплексов фот</w:t>
      </w:r>
      <w:proofErr w:type="gramStart"/>
      <w:r w:rsidRPr="00464E38">
        <w:rPr>
          <w:sz w:val="28"/>
          <w:szCs w:val="28"/>
        </w:rPr>
        <w:t>о</w:t>
      </w:r>
      <w:r w:rsidR="007108E5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</w:t>
      </w:r>
      <w:r w:rsidR="007108E5">
        <w:rPr>
          <w:sz w:val="28"/>
          <w:szCs w:val="28"/>
        </w:rPr>
        <w:t xml:space="preserve"> </w:t>
      </w:r>
      <w:proofErr w:type="spellStart"/>
      <w:r w:rsidRPr="00464E38">
        <w:rPr>
          <w:sz w:val="28"/>
          <w:szCs w:val="28"/>
        </w:rPr>
        <w:t>видеофиксации</w:t>
      </w:r>
      <w:proofErr w:type="spellEnd"/>
      <w:r w:rsidRPr="00464E38">
        <w:rPr>
          <w:sz w:val="28"/>
          <w:szCs w:val="28"/>
        </w:rPr>
        <w:t xml:space="preserve"> нарушений Правил дорожного движения Российской Федерации, заключенного казенным учреждением Республики Карелия «Управление автомобильных дорог Республики Карелия».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 исполнения: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полугодие 2019 года.</w:t>
      </w:r>
      <w:proofErr w:type="gramEnd"/>
    </w:p>
    <w:p w:rsidR="006F770E" w:rsidRPr="00464E38" w:rsidRDefault="006F770E" w:rsidP="00527360">
      <w:pPr>
        <w:contextualSpacing/>
        <w:rPr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 xml:space="preserve">Вопрос № 5 «О мерах по снижению уровня рецидивной преступности, в том числе несовершеннолетних и лиц в возрасте </w:t>
      </w:r>
      <w:r w:rsidR="00A01C99">
        <w:rPr>
          <w:b/>
          <w:sz w:val="28"/>
          <w:szCs w:val="28"/>
        </w:rPr>
        <w:br/>
      </w:r>
      <w:r w:rsidRPr="00464E38">
        <w:rPr>
          <w:b/>
          <w:sz w:val="28"/>
          <w:szCs w:val="28"/>
        </w:rPr>
        <w:t xml:space="preserve">от 18 до 25 лет» </w:t>
      </w:r>
    </w:p>
    <w:p w:rsidR="006F770E" w:rsidRPr="00464E38" w:rsidRDefault="006F770E" w:rsidP="00527360">
      <w:pPr>
        <w:ind w:firstLine="567"/>
        <w:contextualSpacing/>
        <w:jc w:val="both"/>
        <w:rPr>
          <w:b/>
          <w:sz w:val="28"/>
          <w:szCs w:val="28"/>
        </w:rPr>
      </w:pPr>
    </w:p>
    <w:p w:rsidR="006F770E" w:rsidRPr="00464E38" w:rsidRDefault="006F770E" w:rsidP="00527360">
      <w:pPr>
        <w:ind w:firstLine="567"/>
        <w:contextualSpacing/>
        <w:rPr>
          <w:b/>
          <w:sz w:val="28"/>
          <w:szCs w:val="28"/>
        </w:rPr>
      </w:pPr>
      <w:r w:rsidRPr="00464E38">
        <w:rPr>
          <w:b/>
          <w:sz w:val="28"/>
          <w:szCs w:val="28"/>
        </w:rPr>
        <w:t>Решили: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5.1. Принять к сведению информацию Министерства внутренних дел по Республике Карелия, Управления Федеральной службы исполнения наказаний по Республике Карелия, Министерства образования Республики Карелия, Министерства по делам молодежи, физической культуре и спорту Республики Карелия, Министерства социальной защиты Республики Карелия, Управления труда и занятости Республики Карелия.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5.2. Рекомендовать Министерству внутренних дел по Республике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5.2.1. В случае отсутствия </w:t>
      </w:r>
      <w:r w:rsidR="007108E5" w:rsidRPr="00464E38">
        <w:rPr>
          <w:sz w:val="28"/>
          <w:szCs w:val="28"/>
        </w:rPr>
        <w:t xml:space="preserve">по итогам 2018 года </w:t>
      </w:r>
      <w:r w:rsidRPr="00464E38">
        <w:rPr>
          <w:sz w:val="28"/>
          <w:szCs w:val="28"/>
        </w:rPr>
        <w:t>положительной динамики снижения роста числа несовершеннолетних, совершивших повторные преступления</w:t>
      </w:r>
      <w:r w:rsidR="007108E5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на территории </w:t>
      </w:r>
      <w:proofErr w:type="spellStart"/>
      <w:r w:rsidRPr="00464E38">
        <w:rPr>
          <w:sz w:val="28"/>
          <w:szCs w:val="28"/>
        </w:rPr>
        <w:t>Сегежского</w:t>
      </w:r>
      <w:proofErr w:type="spellEnd"/>
      <w:r w:rsidRPr="00464E38">
        <w:rPr>
          <w:sz w:val="28"/>
          <w:szCs w:val="28"/>
        </w:rPr>
        <w:t xml:space="preserve"> и </w:t>
      </w:r>
      <w:proofErr w:type="spellStart"/>
      <w:r w:rsidRPr="00464E38">
        <w:rPr>
          <w:sz w:val="28"/>
          <w:szCs w:val="28"/>
        </w:rPr>
        <w:t>Пудожского</w:t>
      </w:r>
      <w:proofErr w:type="spellEnd"/>
      <w:r w:rsidRPr="00464E38">
        <w:rPr>
          <w:sz w:val="28"/>
          <w:szCs w:val="28"/>
        </w:rPr>
        <w:t xml:space="preserve"> муниципальных районов инициировать заслушивание глав администраций указанных районов на заседании постоянно действующего координационного совещания по обеспечению правопорядка в Республике Карелия.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квартал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5.2.2. Проанализировать причины роста преступлений</w:t>
      </w:r>
      <w:r w:rsidR="007108E5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совершенных </w:t>
      </w:r>
      <w:r w:rsidRPr="00464E3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ми</w:t>
      </w:r>
      <w:r w:rsidR="007108E5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в Беломорском, </w:t>
      </w:r>
      <w:proofErr w:type="spellStart"/>
      <w:r w:rsidRPr="00464E38">
        <w:rPr>
          <w:sz w:val="28"/>
          <w:szCs w:val="28"/>
        </w:rPr>
        <w:t>Кондопожском</w:t>
      </w:r>
      <w:proofErr w:type="spellEnd"/>
      <w:r w:rsidRPr="00464E38">
        <w:rPr>
          <w:sz w:val="28"/>
          <w:szCs w:val="28"/>
        </w:rPr>
        <w:t xml:space="preserve">, </w:t>
      </w:r>
      <w:proofErr w:type="spellStart"/>
      <w:r w:rsidR="00963537" w:rsidRPr="00464E38">
        <w:rPr>
          <w:sz w:val="28"/>
          <w:szCs w:val="28"/>
        </w:rPr>
        <w:t>Сегежском</w:t>
      </w:r>
      <w:proofErr w:type="spellEnd"/>
      <w:r w:rsidR="00963537">
        <w:rPr>
          <w:sz w:val="28"/>
          <w:szCs w:val="28"/>
        </w:rPr>
        <w:t>,</w:t>
      </w:r>
      <w:r w:rsidR="00963537" w:rsidRPr="00464E38">
        <w:rPr>
          <w:sz w:val="28"/>
          <w:szCs w:val="28"/>
        </w:rPr>
        <w:t xml:space="preserve"> </w:t>
      </w:r>
      <w:proofErr w:type="spellStart"/>
      <w:r w:rsidRPr="00464E38">
        <w:rPr>
          <w:sz w:val="28"/>
          <w:szCs w:val="28"/>
        </w:rPr>
        <w:t>Олонецком</w:t>
      </w:r>
      <w:proofErr w:type="spellEnd"/>
      <w:r w:rsidR="007108E5">
        <w:rPr>
          <w:sz w:val="28"/>
          <w:szCs w:val="28"/>
        </w:rPr>
        <w:t xml:space="preserve"> национальном</w:t>
      </w:r>
      <w:r w:rsidR="00963537">
        <w:rPr>
          <w:sz w:val="28"/>
          <w:szCs w:val="28"/>
        </w:rPr>
        <w:t xml:space="preserve">, </w:t>
      </w:r>
      <w:proofErr w:type="spellStart"/>
      <w:r w:rsidR="00963537">
        <w:rPr>
          <w:sz w:val="28"/>
          <w:szCs w:val="28"/>
        </w:rPr>
        <w:t>Пряжинском</w:t>
      </w:r>
      <w:proofErr w:type="spellEnd"/>
      <w:r w:rsidR="00963537">
        <w:rPr>
          <w:sz w:val="28"/>
          <w:szCs w:val="28"/>
        </w:rPr>
        <w:t xml:space="preserve"> национальном</w:t>
      </w:r>
      <w:r w:rsidRPr="00464E38">
        <w:rPr>
          <w:sz w:val="28"/>
          <w:szCs w:val="28"/>
        </w:rPr>
        <w:t xml:space="preserve"> муниципальных </w:t>
      </w:r>
      <w:proofErr w:type="gramStart"/>
      <w:r w:rsidRPr="00464E38">
        <w:rPr>
          <w:sz w:val="28"/>
          <w:szCs w:val="28"/>
        </w:rPr>
        <w:t>районах</w:t>
      </w:r>
      <w:proofErr w:type="gramEnd"/>
      <w:r w:rsidRPr="00464E38">
        <w:rPr>
          <w:sz w:val="28"/>
          <w:szCs w:val="28"/>
        </w:rPr>
        <w:t xml:space="preserve"> и </w:t>
      </w:r>
      <w:proofErr w:type="spellStart"/>
      <w:r w:rsidRPr="00464E38">
        <w:rPr>
          <w:sz w:val="28"/>
          <w:szCs w:val="28"/>
        </w:rPr>
        <w:t>Костомукшском</w:t>
      </w:r>
      <w:proofErr w:type="spellEnd"/>
      <w:r w:rsidRPr="00464E38">
        <w:rPr>
          <w:sz w:val="28"/>
          <w:szCs w:val="28"/>
        </w:rPr>
        <w:t xml:space="preserve"> городском округе.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lastRenderedPageBreak/>
        <w:t xml:space="preserve">Проанализировать причины роста на 15,4% числа </w:t>
      </w:r>
      <w:r>
        <w:rPr>
          <w:sz w:val="28"/>
          <w:szCs w:val="28"/>
        </w:rPr>
        <w:t>несовершеннолетних</w:t>
      </w:r>
      <w:r w:rsidRPr="00464E38">
        <w:rPr>
          <w:sz w:val="28"/>
          <w:szCs w:val="28"/>
        </w:rPr>
        <w:t>, совершивших преступления в период нахождения на профилактическом учете в подразделениях по делам несовершеннолетних органов внутренних дел.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 учетом результатов ана</w:t>
      </w:r>
      <w:bookmarkStart w:id="0" w:name="_GoBack"/>
      <w:bookmarkEnd w:id="0"/>
      <w:r w:rsidRPr="00464E38">
        <w:rPr>
          <w:sz w:val="28"/>
          <w:szCs w:val="28"/>
        </w:rPr>
        <w:t>лиза принять дополнительные меры, направленные на повышение эффективности профилактики правонарушений среди несовершеннолетних.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 декабрь 2018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5.3. Управлению Федеральной службы исполнения наказаний по Республике Карелия: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5.3.1. Организовать совместно с молодежными общественными объединениями вовлечени</w:t>
      </w:r>
      <w:r>
        <w:rPr>
          <w:sz w:val="28"/>
          <w:szCs w:val="28"/>
        </w:rPr>
        <w:t>е</w:t>
      </w:r>
      <w:r w:rsidRPr="00464E38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осужденных</w:t>
      </w:r>
      <w:r>
        <w:rPr>
          <w:sz w:val="28"/>
          <w:szCs w:val="28"/>
        </w:rPr>
        <w:t xml:space="preserve"> к лишению свободы</w:t>
      </w:r>
      <w:r w:rsidRPr="00464E38">
        <w:rPr>
          <w:sz w:val="28"/>
          <w:szCs w:val="28"/>
        </w:rPr>
        <w:t xml:space="preserve">, состоящих на учете в </w:t>
      </w:r>
      <w:r>
        <w:rPr>
          <w:sz w:val="28"/>
          <w:szCs w:val="28"/>
        </w:rPr>
        <w:t>федерально</w:t>
      </w:r>
      <w:r w:rsidR="00BD3825">
        <w:rPr>
          <w:sz w:val="28"/>
          <w:szCs w:val="28"/>
        </w:rPr>
        <w:t>м</w:t>
      </w:r>
      <w:r>
        <w:rPr>
          <w:sz w:val="28"/>
          <w:szCs w:val="28"/>
        </w:rPr>
        <w:t xml:space="preserve"> казенно</w:t>
      </w:r>
      <w:r w:rsidR="00BD3825">
        <w:rPr>
          <w:sz w:val="28"/>
          <w:szCs w:val="28"/>
        </w:rPr>
        <w:t>м</w:t>
      </w:r>
      <w:r>
        <w:rPr>
          <w:sz w:val="28"/>
          <w:szCs w:val="28"/>
        </w:rPr>
        <w:t xml:space="preserve"> учреждени</w:t>
      </w:r>
      <w:r w:rsidR="00BD38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64E38">
        <w:rPr>
          <w:sz w:val="28"/>
          <w:szCs w:val="28"/>
        </w:rPr>
        <w:t xml:space="preserve">«Уголовно-исполнительная инспекция </w:t>
      </w:r>
      <w:r>
        <w:rPr>
          <w:sz w:val="28"/>
          <w:szCs w:val="28"/>
        </w:rPr>
        <w:t xml:space="preserve">Управления Федеральной службы исполнения наказаний </w:t>
      </w:r>
      <w:r w:rsidRPr="00464E38">
        <w:rPr>
          <w:sz w:val="28"/>
          <w:szCs w:val="28"/>
        </w:rPr>
        <w:t xml:space="preserve">по Республике Карелия» (далее уголовно-исполнительная инспекция), в проектную деятельность данных общественных </w:t>
      </w:r>
      <w:r w:rsidR="00BD3825">
        <w:rPr>
          <w:sz w:val="28"/>
          <w:szCs w:val="28"/>
        </w:rPr>
        <w:t>объединений</w:t>
      </w:r>
      <w:r w:rsidRPr="00464E38">
        <w:rPr>
          <w:sz w:val="28"/>
          <w:szCs w:val="28"/>
        </w:rPr>
        <w:t xml:space="preserve">. 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Pr="00464E38">
        <w:rPr>
          <w:sz w:val="28"/>
          <w:szCs w:val="28"/>
        </w:rPr>
        <w:t>30 июня 2019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5.3.2. В каждом случае привлечения к уголовной ответственности </w:t>
      </w:r>
      <w:r>
        <w:rPr>
          <w:sz w:val="28"/>
          <w:szCs w:val="28"/>
        </w:rPr>
        <w:t>несовершеннолетних</w:t>
      </w:r>
      <w:r w:rsidRPr="00464E38">
        <w:rPr>
          <w:sz w:val="28"/>
          <w:szCs w:val="28"/>
        </w:rPr>
        <w:t>, состоящих на учет</w:t>
      </w:r>
      <w:r>
        <w:rPr>
          <w:sz w:val="28"/>
          <w:szCs w:val="28"/>
        </w:rPr>
        <w:t>е</w:t>
      </w:r>
      <w:r w:rsidRPr="00464E38">
        <w:rPr>
          <w:sz w:val="28"/>
          <w:szCs w:val="28"/>
        </w:rPr>
        <w:t xml:space="preserve"> в уголовно-исполнительной инспекции, проверять достаточность и своевременность мер, принимавшихся сотрудниками уголовно-исполнительной инспекции в целях осуществления </w:t>
      </w:r>
      <w:proofErr w:type="gramStart"/>
      <w:r w:rsidRPr="00464E38">
        <w:rPr>
          <w:sz w:val="28"/>
          <w:szCs w:val="28"/>
        </w:rPr>
        <w:t>контроля за</w:t>
      </w:r>
      <w:proofErr w:type="gramEnd"/>
      <w:r w:rsidRPr="00464E38">
        <w:rPr>
          <w:sz w:val="28"/>
          <w:szCs w:val="28"/>
        </w:rPr>
        <w:t xml:space="preserve"> данными лицами, проведения с ними профилактической работы.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в течение 2019 года.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5.3.3. Усилить контроль за подготовкой сотрудниками исправительных учреждений в Республике Карелия материалов, направляемых в суды для рассмотрения вопроса о применении к осужденному условно-досрочного освобождения либо замен</w:t>
      </w:r>
      <w:r w:rsidR="00BD3825">
        <w:rPr>
          <w:sz w:val="28"/>
          <w:szCs w:val="28"/>
        </w:rPr>
        <w:t>е</w:t>
      </w:r>
      <w:r w:rsidRPr="00464E38">
        <w:rPr>
          <w:sz w:val="28"/>
          <w:szCs w:val="28"/>
        </w:rPr>
        <w:t xml:space="preserve"> </w:t>
      </w:r>
      <w:proofErr w:type="spellStart"/>
      <w:r w:rsidRPr="00464E38">
        <w:rPr>
          <w:sz w:val="28"/>
          <w:szCs w:val="28"/>
        </w:rPr>
        <w:t>неотбытой</w:t>
      </w:r>
      <w:proofErr w:type="spellEnd"/>
      <w:r w:rsidRPr="00464E38">
        <w:rPr>
          <w:sz w:val="28"/>
          <w:szCs w:val="28"/>
        </w:rPr>
        <w:t xml:space="preserve"> части наказания более </w:t>
      </w:r>
      <w:proofErr w:type="gramStart"/>
      <w:r w:rsidRPr="00464E38">
        <w:rPr>
          <w:sz w:val="28"/>
          <w:szCs w:val="28"/>
        </w:rPr>
        <w:t>мягким</w:t>
      </w:r>
      <w:proofErr w:type="gramEnd"/>
      <w:r w:rsidRPr="00464E38">
        <w:rPr>
          <w:sz w:val="28"/>
          <w:szCs w:val="28"/>
        </w:rPr>
        <w:t>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Срок: 2018</w:t>
      </w:r>
      <w:r w:rsidR="00CF033A">
        <w:rPr>
          <w:sz w:val="28"/>
          <w:szCs w:val="28"/>
        </w:rPr>
        <w:t xml:space="preserve"> – </w:t>
      </w:r>
      <w:r w:rsidRPr="00464E38">
        <w:rPr>
          <w:sz w:val="28"/>
          <w:szCs w:val="28"/>
        </w:rPr>
        <w:t>2019 годы.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>5.4. Министерству социальной защиты Республики Карелия продолжить внедрение в учреждениях социального обслуживания детей и семей, имеющих детей, технологий, направленных на профилактику безнадзорности и правонарушений несовершеннолетних</w:t>
      </w:r>
      <w:r>
        <w:rPr>
          <w:sz w:val="28"/>
          <w:szCs w:val="28"/>
        </w:rPr>
        <w:t>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полугоди</w:t>
      </w:r>
      <w:r w:rsidR="00BD3825">
        <w:rPr>
          <w:sz w:val="28"/>
          <w:szCs w:val="28"/>
        </w:rPr>
        <w:t>е</w:t>
      </w:r>
      <w:r w:rsidRPr="00464E38">
        <w:rPr>
          <w:sz w:val="28"/>
          <w:szCs w:val="28"/>
        </w:rPr>
        <w:t xml:space="preserve">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5.5. </w:t>
      </w:r>
      <w:proofErr w:type="gramStart"/>
      <w:r w:rsidRPr="00464E38">
        <w:rPr>
          <w:sz w:val="28"/>
          <w:szCs w:val="28"/>
        </w:rPr>
        <w:t xml:space="preserve">Управлению труда и занятости Республики Карелия подготовить предложения </w:t>
      </w:r>
      <w:r w:rsidR="00BD3825">
        <w:rPr>
          <w:sz w:val="28"/>
          <w:szCs w:val="28"/>
        </w:rPr>
        <w:t>об</w:t>
      </w:r>
      <w:r w:rsidRPr="00464E38">
        <w:rPr>
          <w:sz w:val="28"/>
          <w:szCs w:val="28"/>
        </w:rPr>
        <w:t xml:space="preserve"> увеличени</w:t>
      </w:r>
      <w:r w:rsidR="00BD3825">
        <w:rPr>
          <w:sz w:val="28"/>
          <w:szCs w:val="28"/>
        </w:rPr>
        <w:t>и</w:t>
      </w:r>
      <w:r w:rsidRPr="00464E38">
        <w:rPr>
          <w:sz w:val="28"/>
          <w:szCs w:val="28"/>
        </w:rPr>
        <w:t xml:space="preserve"> размера субсидий из бюджета Республики Карелия на частичное возмещение расходов</w:t>
      </w:r>
      <w:r>
        <w:rPr>
          <w:sz w:val="28"/>
          <w:szCs w:val="28"/>
        </w:rPr>
        <w:t xml:space="preserve"> работодателям</w:t>
      </w:r>
      <w:r w:rsidRPr="00464E38">
        <w:rPr>
          <w:sz w:val="28"/>
          <w:szCs w:val="28"/>
        </w:rPr>
        <w:t xml:space="preserve"> на выплату заработной платы трудоустр</w:t>
      </w:r>
      <w:r>
        <w:rPr>
          <w:sz w:val="28"/>
          <w:szCs w:val="28"/>
        </w:rPr>
        <w:t>оенным по направлению органов службы занятости</w:t>
      </w:r>
      <w:r w:rsidRPr="00464E38">
        <w:rPr>
          <w:sz w:val="28"/>
          <w:szCs w:val="28"/>
        </w:rPr>
        <w:t xml:space="preserve"> безработны</w:t>
      </w:r>
      <w:r>
        <w:rPr>
          <w:sz w:val="28"/>
          <w:szCs w:val="28"/>
        </w:rPr>
        <w:t>м</w:t>
      </w:r>
      <w:r w:rsidRPr="00464E38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 из числа лиц, </w:t>
      </w:r>
      <w:r w:rsidRPr="00464E38">
        <w:rPr>
          <w:sz w:val="28"/>
          <w:szCs w:val="28"/>
        </w:rPr>
        <w:t>освобожденны</w:t>
      </w:r>
      <w:r>
        <w:rPr>
          <w:sz w:val="28"/>
          <w:szCs w:val="28"/>
        </w:rPr>
        <w:t>х</w:t>
      </w:r>
      <w:r w:rsidR="00A01C99">
        <w:rPr>
          <w:sz w:val="28"/>
          <w:szCs w:val="28"/>
        </w:rPr>
        <w:br/>
      </w:r>
      <w:r w:rsidRPr="00464E38">
        <w:rPr>
          <w:sz w:val="28"/>
          <w:szCs w:val="28"/>
        </w:rPr>
        <w:t xml:space="preserve">из </w:t>
      </w:r>
      <w:r>
        <w:rPr>
          <w:sz w:val="28"/>
          <w:szCs w:val="28"/>
        </w:rPr>
        <w:t>учреждений</w:t>
      </w:r>
      <w:r w:rsidR="00BD3825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исполняющих наказание в виде лишения свободы</w:t>
      </w:r>
      <w:r w:rsidR="00BD3825">
        <w:rPr>
          <w:sz w:val="28"/>
          <w:szCs w:val="28"/>
        </w:rPr>
        <w:t>,</w:t>
      </w:r>
      <w:r w:rsidRPr="00464E38">
        <w:rPr>
          <w:sz w:val="28"/>
          <w:szCs w:val="28"/>
        </w:rPr>
        <w:t xml:space="preserve"> </w:t>
      </w:r>
      <w:r w:rsidR="00A01C99">
        <w:rPr>
          <w:sz w:val="28"/>
          <w:szCs w:val="28"/>
        </w:rPr>
        <w:br/>
      </w:r>
      <w:r w:rsidRPr="00464E38">
        <w:rPr>
          <w:sz w:val="28"/>
          <w:szCs w:val="28"/>
        </w:rPr>
        <w:t>до 100%</w:t>
      </w:r>
      <w:r w:rsidR="00BD3825">
        <w:rPr>
          <w:sz w:val="28"/>
          <w:szCs w:val="28"/>
        </w:rPr>
        <w:t>-го</w:t>
      </w:r>
      <w:r w:rsidRPr="00464E38">
        <w:rPr>
          <w:sz w:val="28"/>
          <w:szCs w:val="28"/>
        </w:rPr>
        <w:t xml:space="preserve"> размера </w:t>
      </w:r>
      <w:r>
        <w:rPr>
          <w:sz w:val="28"/>
          <w:szCs w:val="28"/>
        </w:rPr>
        <w:t xml:space="preserve">установленного федеральным законодательством </w:t>
      </w:r>
      <w:r w:rsidRPr="00464E38">
        <w:rPr>
          <w:sz w:val="28"/>
          <w:szCs w:val="28"/>
        </w:rPr>
        <w:t>минимально</w:t>
      </w:r>
      <w:r>
        <w:rPr>
          <w:sz w:val="28"/>
          <w:szCs w:val="28"/>
        </w:rPr>
        <w:t>го</w:t>
      </w:r>
      <w:r w:rsidRPr="00464E3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 оплаты труда</w:t>
      </w:r>
      <w:r w:rsidRPr="00464E38">
        <w:rPr>
          <w:sz w:val="28"/>
          <w:szCs w:val="28"/>
        </w:rPr>
        <w:t>, увеличенно</w:t>
      </w:r>
      <w:r>
        <w:rPr>
          <w:sz w:val="28"/>
          <w:szCs w:val="28"/>
        </w:rPr>
        <w:t>го</w:t>
      </w:r>
      <w:r w:rsidRPr="00464E38">
        <w:rPr>
          <w:sz w:val="28"/>
          <w:szCs w:val="28"/>
        </w:rPr>
        <w:t xml:space="preserve"> на страховые взносы</w:t>
      </w:r>
      <w:proofErr w:type="gramEnd"/>
      <w:r w:rsidRPr="00464E38">
        <w:rPr>
          <w:sz w:val="28"/>
          <w:szCs w:val="28"/>
        </w:rPr>
        <w:t xml:space="preserve"> в государственные внебюджетные фонды, за одного участника мероприятия в </w:t>
      </w:r>
      <w:r w:rsidRPr="00464E38">
        <w:rPr>
          <w:sz w:val="28"/>
          <w:szCs w:val="28"/>
        </w:rPr>
        <w:lastRenderedPageBreak/>
        <w:t>месяц в течение периода, не превышающего 3 месяцев со дня заключения трудового договора между работодателем и участником мероприятия.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Срок: </w:t>
      </w:r>
      <w:proofErr w:type="gramStart"/>
      <w:r>
        <w:rPr>
          <w:rFonts w:eastAsia="Calibri"/>
          <w:sz w:val="28"/>
          <w:szCs w:val="28"/>
          <w:lang w:val="en-US"/>
        </w:rPr>
        <w:t>I</w:t>
      </w:r>
      <w:r w:rsidRPr="00464E38">
        <w:rPr>
          <w:sz w:val="28"/>
          <w:szCs w:val="28"/>
        </w:rPr>
        <w:t xml:space="preserve"> квартал 2019 года.</w:t>
      </w:r>
      <w:proofErr w:type="gramEnd"/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464E38">
        <w:rPr>
          <w:sz w:val="28"/>
          <w:szCs w:val="28"/>
        </w:rPr>
        <w:t xml:space="preserve">5.6. Рекомендовать главам муниципальных районов и городских округов </w:t>
      </w:r>
      <w:r>
        <w:rPr>
          <w:sz w:val="28"/>
          <w:szCs w:val="28"/>
        </w:rPr>
        <w:t xml:space="preserve">в </w:t>
      </w:r>
      <w:r w:rsidRPr="00464E38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464E38">
        <w:rPr>
          <w:sz w:val="28"/>
          <w:szCs w:val="28"/>
        </w:rPr>
        <w:t xml:space="preserve"> Карелия предусмотреть </w:t>
      </w:r>
      <w:r>
        <w:rPr>
          <w:sz w:val="28"/>
          <w:szCs w:val="28"/>
        </w:rPr>
        <w:t>в</w:t>
      </w:r>
      <w:r w:rsidRPr="00464E3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 муниципального района (городского округа)</w:t>
      </w:r>
      <w:r w:rsidRPr="00464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бюджетные </w:t>
      </w:r>
      <w:r w:rsidRPr="00464E38">
        <w:rPr>
          <w:sz w:val="28"/>
          <w:szCs w:val="28"/>
        </w:rPr>
        <w:t>ассигновани</w:t>
      </w:r>
      <w:r>
        <w:rPr>
          <w:sz w:val="28"/>
          <w:szCs w:val="28"/>
        </w:rPr>
        <w:t>я</w:t>
      </w:r>
      <w:r w:rsidRPr="00464E38">
        <w:rPr>
          <w:sz w:val="28"/>
          <w:szCs w:val="28"/>
        </w:rPr>
        <w:t xml:space="preserve"> на 2019 год для организации временного трудоустройства несовершеннолетних граждан в возрасте </w:t>
      </w:r>
      <w:r w:rsidR="00CF033A">
        <w:rPr>
          <w:sz w:val="28"/>
          <w:szCs w:val="28"/>
        </w:rPr>
        <w:t xml:space="preserve">              </w:t>
      </w:r>
      <w:r w:rsidRPr="00464E38">
        <w:rPr>
          <w:sz w:val="28"/>
          <w:szCs w:val="28"/>
        </w:rPr>
        <w:t xml:space="preserve">от 14 до 18 лет в свободное от учебы время в размере не менее </w:t>
      </w:r>
      <w:r w:rsidR="00A01C99">
        <w:rPr>
          <w:sz w:val="28"/>
          <w:szCs w:val="28"/>
        </w:rPr>
        <w:br/>
      </w:r>
      <w:r w:rsidRPr="00464E38">
        <w:rPr>
          <w:sz w:val="28"/>
          <w:szCs w:val="28"/>
        </w:rPr>
        <w:t>200 тысяч рублей.</w:t>
      </w:r>
    </w:p>
    <w:p w:rsidR="006F770E" w:rsidRPr="00464E38" w:rsidRDefault="006F770E" w:rsidP="00527360">
      <w:pPr>
        <w:ind w:firstLine="567"/>
        <w:contextualSpacing/>
        <w:jc w:val="both"/>
        <w:rPr>
          <w:sz w:val="28"/>
          <w:szCs w:val="28"/>
        </w:rPr>
      </w:pPr>
      <w:r w:rsidRPr="00384FB9">
        <w:rPr>
          <w:color w:val="000000"/>
          <w:sz w:val="28"/>
          <w:szCs w:val="28"/>
        </w:rPr>
        <w:t> </w:t>
      </w:r>
      <w:r w:rsidRPr="00464E38">
        <w:rPr>
          <w:sz w:val="28"/>
          <w:szCs w:val="28"/>
        </w:rPr>
        <w:t>Срок: декабрь 2018 года.</w:t>
      </w:r>
    </w:p>
    <w:p w:rsidR="00D979B5" w:rsidRDefault="00CF033A" w:rsidP="00CF033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D979B5" w:rsidSect="00AF125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99" w:rsidRDefault="00A01C99" w:rsidP="00D8099B">
      <w:r>
        <w:separator/>
      </w:r>
    </w:p>
  </w:endnote>
  <w:endnote w:type="continuationSeparator" w:id="0">
    <w:p w:rsidR="00A01C99" w:rsidRDefault="00A01C99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99" w:rsidRDefault="00A01C99" w:rsidP="00D8099B">
      <w:r>
        <w:separator/>
      </w:r>
    </w:p>
  </w:footnote>
  <w:footnote w:type="continuationSeparator" w:id="0">
    <w:p w:rsidR="00A01C99" w:rsidRDefault="00A01C99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6798011"/>
      <w:docPartObj>
        <w:docPartGallery w:val="Page Numbers (Top of Page)"/>
        <w:docPartUnique/>
      </w:docPartObj>
    </w:sdtPr>
    <w:sdtContent>
      <w:p w:rsidR="00A01C99" w:rsidRDefault="00CE7254">
        <w:pPr>
          <w:pStyle w:val="a3"/>
          <w:jc w:val="center"/>
        </w:pPr>
        <w:fldSimple w:instr=" PAGE   \* MERGEFORMAT ">
          <w:r w:rsidR="007A7BC8">
            <w:rPr>
              <w:noProof/>
            </w:rPr>
            <w:t>3</w:t>
          </w:r>
        </w:fldSimple>
      </w:p>
    </w:sdtContent>
  </w:sdt>
  <w:p w:rsidR="00A01C99" w:rsidRDefault="00A01C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67B07"/>
    <w:rsid w:val="00076B4A"/>
    <w:rsid w:val="00096D29"/>
    <w:rsid w:val="000A1481"/>
    <w:rsid w:val="000B7E5F"/>
    <w:rsid w:val="000C62C2"/>
    <w:rsid w:val="000C773D"/>
    <w:rsid w:val="000D1D05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33149"/>
    <w:rsid w:val="00245C4F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4306"/>
    <w:rsid w:val="0032450B"/>
    <w:rsid w:val="00367445"/>
    <w:rsid w:val="00393AB2"/>
    <w:rsid w:val="003976CF"/>
    <w:rsid w:val="003C0104"/>
    <w:rsid w:val="003E06D8"/>
    <w:rsid w:val="003F3965"/>
    <w:rsid w:val="003F627C"/>
    <w:rsid w:val="00405B3B"/>
    <w:rsid w:val="00416A8F"/>
    <w:rsid w:val="00440068"/>
    <w:rsid w:val="004775F0"/>
    <w:rsid w:val="00483286"/>
    <w:rsid w:val="004878BE"/>
    <w:rsid w:val="004934A0"/>
    <w:rsid w:val="00496C90"/>
    <w:rsid w:val="004B138A"/>
    <w:rsid w:val="004B1BEE"/>
    <w:rsid w:val="004B6117"/>
    <w:rsid w:val="004B6C90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0526A"/>
    <w:rsid w:val="00512796"/>
    <w:rsid w:val="0051735F"/>
    <w:rsid w:val="00520407"/>
    <w:rsid w:val="00527360"/>
    <w:rsid w:val="00533566"/>
    <w:rsid w:val="005472E2"/>
    <w:rsid w:val="005602CD"/>
    <w:rsid w:val="00563292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77211"/>
    <w:rsid w:val="00683C6C"/>
    <w:rsid w:val="0069604F"/>
    <w:rsid w:val="006E1BC0"/>
    <w:rsid w:val="006E3F39"/>
    <w:rsid w:val="006F770E"/>
    <w:rsid w:val="007108E5"/>
    <w:rsid w:val="00710E8A"/>
    <w:rsid w:val="007111D1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A7BC8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0973"/>
    <w:rsid w:val="009111D4"/>
    <w:rsid w:val="0091757C"/>
    <w:rsid w:val="00943E36"/>
    <w:rsid w:val="00951A65"/>
    <w:rsid w:val="00952C4A"/>
    <w:rsid w:val="00963537"/>
    <w:rsid w:val="0096373B"/>
    <w:rsid w:val="0097384D"/>
    <w:rsid w:val="009833F4"/>
    <w:rsid w:val="00983456"/>
    <w:rsid w:val="009853ED"/>
    <w:rsid w:val="009A5F37"/>
    <w:rsid w:val="009E0BA8"/>
    <w:rsid w:val="009E222C"/>
    <w:rsid w:val="009F797D"/>
    <w:rsid w:val="00A01C99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AF1258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3825"/>
    <w:rsid w:val="00BD6393"/>
    <w:rsid w:val="00BE6EA8"/>
    <w:rsid w:val="00BF170E"/>
    <w:rsid w:val="00C01B62"/>
    <w:rsid w:val="00C14732"/>
    <w:rsid w:val="00C22675"/>
    <w:rsid w:val="00C33FDE"/>
    <w:rsid w:val="00C47651"/>
    <w:rsid w:val="00C548A8"/>
    <w:rsid w:val="00C65FBA"/>
    <w:rsid w:val="00C84F52"/>
    <w:rsid w:val="00CB2205"/>
    <w:rsid w:val="00CB4F22"/>
    <w:rsid w:val="00CB6409"/>
    <w:rsid w:val="00CB67C5"/>
    <w:rsid w:val="00CC682B"/>
    <w:rsid w:val="00CE7254"/>
    <w:rsid w:val="00CE75DD"/>
    <w:rsid w:val="00CE7FD3"/>
    <w:rsid w:val="00CF033A"/>
    <w:rsid w:val="00CF4147"/>
    <w:rsid w:val="00CF7183"/>
    <w:rsid w:val="00D012B1"/>
    <w:rsid w:val="00D019EC"/>
    <w:rsid w:val="00D148AC"/>
    <w:rsid w:val="00D368AD"/>
    <w:rsid w:val="00D41C65"/>
    <w:rsid w:val="00D42B78"/>
    <w:rsid w:val="00D4427C"/>
    <w:rsid w:val="00D56266"/>
    <w:rsid w:val="00D6274D"/>
    <w:rsid w:val="00D73B85"/>
    <w:rsid w:val="00D8099B"/>
    <w:rsid w:val="00D836A8"/>
    <w:rsid w:val="00D979B5"/>
    <w:rsid w:val="00DB645E"/>
    <w:rsid w:val="00DD47B7"/>
    <w:rsid w:val="00DF6B7A"/>
    <w:rsid w:val="00E10A83"/>
    <w:rsid w:val="00E354BB"/>
    <w:rsid w:val="00E50DF2"/>
    <w:rsid w:val="00E55787"/>
    <w:rsid w:val="00E56A68"/>
    <w:rsid w:val="00E8421E"/>
    <w:rsid w:val="00E901D7"/>
    <w:rsid w:val="00E921BD"/>
    <w:rsid w:val="00E9242C"/>
    <w:rsid w:val="00E94FA5"/>
    <w:rsid w:val="00E96DF2"/>
    <w:rsid w:val="00EA5ADB"/>
    <w:rsid w:val="00EB039C"/>
    <w:rsid w:val="00EC233A"/>
    <w:rsid w:val="00ED79A2"/>
    <w:rsid w:val="00EE1147"/>
    <w:rsid w:val="00EF2414"/>
    <w:rsid w:val="00F122A0"/>
    <w:rsid w:val="00F13A03"/>
    <w:rsid w:val="00F41FB3"/>
    <w:rsid w:val="00F56B4A"/>
    <w:rsid w:val="00F5709F"/>
    <w:rsid w:val="00F66733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20</cp:revision>
  <cp:lastPrinted>2018-12-20T11:05:00Z</cp:lastPrinted>
  <dcterms:created xsi:type="dcterms:W3CDTF">2018-12-17T06:12:00Z</dcterms:created>
  <dcterms:modified xsi:type="dcterms:W3CDTF">2018-12-20T11:06:00Z</dcterms:modified>
</cp:coreProperties>
</file>