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center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участники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заседания!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Минувший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</w:t>
      </w:r>
      <w:r>
        <w:rPr>
          <w:color w:val="222222"/>
          <w:sz w:val="28"/>
          <w:szCs w:val="28"/>
        </w:rPr>
        <w:t xml:space="preserve">ей работы после избрания на </w:t>
      </w:r>
      <w:r w:rsidRPr="0011513D">
        <w:rPr>
          <w:color w:val="222222"/>
          <w:sz w:val="28"/>
          <w:szCs w:val="28"/>
        </w:rPr>
        <w:t>выборах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успешным.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обязательства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перевыполнены.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конечно,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проинформирую.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Сегодня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обсудить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недавнего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Президента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Собранию,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Президентом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угла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сбережения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народа,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демографии,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демографических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процессов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года?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характерна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тенденция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естественной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убыли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негативный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тренд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наблюдается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Северо-Западном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округе.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родилось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6046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393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меньше,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предыдущем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 w:rsidRPr="0011513D">
        <w:rPr>
          <w:color w:val="222222"/>
          <w:sz w:val="28"/>
          <w:szCs w:val="28"/>
        </w:rPr>
        <w:noBreakHyphen/>
        <w:t>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устойчивой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тенденции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естественного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рождаемости.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</w:t>
      </w:r>
      <w:r>
        <w:rPr>
          <w:color w:val="222222"/>
          <w:sz w:val="28"/>
          <w:szCs w:val="28"/>
        </w:rPr>
        <w:t xml:space="preserve">а в 2024 году вернуться к </w:t>
      </w:r>
      <w:r w:rsidRPr="0011513D">
        <w:rPr>
          <w:color w:val="222222"/>
          <w:sz w:val="28"/>
          <w:szCs w:val="28"/>
        </w:rPr>
        <w:t>суммарному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коэффициенту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рождаемости,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приходящихся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репродуктивного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1,7.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суммарный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коэффициент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рождаемости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сложился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1,6.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статистических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Население сокращается и в </w:t>
      </w:r>
      <w:r w:rsidRPr="0011513D">
        <w:rPr>
          <w:color w:val="222222"/>
          <w:sz w:val="28"/>
          <w:szCs w:val="28"/>
        </w:rPr>
        <w:t>результате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миграционной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убыли.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тенденция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характерна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миграционный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лишь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одиннадцати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СЗФО.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миграция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отрицательно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сказывается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естественном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Ведь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уезжает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преимущественно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молодежь.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меньше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молодежи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рождаемость.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нарастание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геометрической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прогрессии.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влияние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миграционные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процессы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оказывает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рынка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безработицы.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остановлюсь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позднее.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Наш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ответ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вызовы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один: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сделать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привлекательной,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удобной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комфортной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широком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смысле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слова.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возможности,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настоящему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времени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хороший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задел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динамичного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движения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вперед.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материнства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рождаемости.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Несмотря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сложности,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поверьте,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немало,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достроен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введен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эксплуатацию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перинатальный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коек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поликлиники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единицы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медоборудования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обустроены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крытые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колясочные,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холлы,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регистратуры,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игровые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зоны,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кормления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грудных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младенческой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смертности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Уменьшилась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смертность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Важнейшее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демографической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политики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материнства.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100-процентную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созданы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387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садах.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proofErr w:type="gramStart"/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января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охвачены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дошкольным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92-х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ясельной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группы.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неплохой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показатель.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трёх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«Демография».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776-и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месяцев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Сортавале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Шуя.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376.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наполняемостью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590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поселках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Ляскеля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Ильинский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контракты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поселках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Ляскеля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Ильинский,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объявлен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конкурс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корректировку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нужно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активизировать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дошкольных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крайне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четыре,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пользуется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lastRenderedPageBreak/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воспитанников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Учитывая,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финансовая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организациях,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определенных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случаях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хорошей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альтернативой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садов.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многодетных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ограничивается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указанными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мерами.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1130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материнский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капитал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72-х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воспользовавшихся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Продолжена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наиболее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многодетных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ежемесячной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денежной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выплаты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малообеспеченным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случае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декабря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третьего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ребенка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последующих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ребёнком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эффективная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многодетных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контракта.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положение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соцконтракте</w:t>
      </w:r>
      <w:proofErr w:type="spellEnd"/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возможность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крупного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рогатого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молочной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ведении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личного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подсобного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фермерского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Данный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вид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101-ой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многодетной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многодетными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контракты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крупного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рогатого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скота.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численность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детей</w:t>
      </w:r>
      <w:r w:rsidRPr="0011513D">
        <w:rPr>
          <w:color w:val="222222"/>
          <w:sz w:val="28"/>
          <w:szCs w:val="28"/>
        </w:rPr>
        <w:noBreakHyphen/>
        <w:t>сирот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оставшихся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попечения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родителей,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2140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сократилось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детей-сирот,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проживающих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специализированных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организациях.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воспитывается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активизировали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собственность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многодетным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индивидуального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жилищного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схем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расположения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рассмотрено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утверждено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понимаем,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недостаточно.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дальше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наращивать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бесплодия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репродуктивных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технологий.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родилось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ребенка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Реализуются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воспитывающих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профессиональному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обучению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</w:t>
      </w:r>
      <w:r w:rsidRPr="0011513D">
        <w:rPr>
          <w:color w:val="222222"/>
          <w:sz w:val="28"/>
          <w:szCs w:val="28"/>
        </w:rPr>
        <w:noBreakHyphen/>
        <w:t>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отпуска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уходу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ребенком.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Соглашения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выделении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женщин,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несовершеннолетних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своём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недавнем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Владимир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Владимирович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Путин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озвучил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пакет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стимулированию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естественного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напомню,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расширение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выплаты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рождении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пособий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уходу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детьми-инвалидами,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льготы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налогообложению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ипотечному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кредитованию,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выплаты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погашение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ипотечного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кредита,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индивидуальных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застройщиков.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уровне?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остро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помещениями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детей-сирот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оставшихся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попечения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родителей.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апреля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помещения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возникло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730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сирот,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подлежат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помещением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ассигнования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Следующее.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подготовлена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семьям,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оказавшимся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тяжелой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Речь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нестандартных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случаях,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действующим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Просим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рассмотрении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поправок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здравоохранением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сложнейших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сбережению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источников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предыдущему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Активно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первичной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медико-санитарной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января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введено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десять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фельдшерско-акушерских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пять.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ФАПов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смонтированы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июля.</w:t>
      </w:r>
      <w:proofErr w:type="gramEnd"/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передвижных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скорой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специализированного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автотранспорта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единиц.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Помимо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поликлиник,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говорил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современное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лечебных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288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Укрепляя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материально-техническую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понимаем,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недостаточно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перемены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квалифицированными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кадрами.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24-е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поликлиники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65-и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оптимизацию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улучшение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выделены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51</w:t>
      </w:r>
      <w:r w:rsidRPr="0011513D">
        <w:rPr>
          <w:color w:val="222222"/>
          <w:sz w:val="28"/>
          <w:szCs w:val="28"/>
        </w:rPr>
        <w:noBreakHyphen/>
        <w:t>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квартиры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персонала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программе «Земский доктор» в </w:t>
      </w:r>
      <w:r w:rsidRPr="0011513D">
        <w:rPr>
          <w:color w:val="222222"/>
          <w:sz w:val="28"/>
          <w:szCs w:val="28"/>
        </w:rPr>
        <w:t>сельскую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приехали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врачей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фельдшеров.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целях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повышения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местности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действие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врачей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медработников.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повысилась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высокотехнологичной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получивших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говорить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ключевой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ожидаемую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продолжительность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предварительным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данным,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удалось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71,3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улучшения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демографической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сохранять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человеческие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сократить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смертность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трудоспособном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положительных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подвижек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отметить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существенное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смертности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внешних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причин,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дорожно-транспортных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происшествий,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ряду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болезней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туберкулезу,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пищеварения,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дыхания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кровообращения.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заболеваемость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туберкулезом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полтора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нерешенные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безусловно,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остаются.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онкологических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заболеваний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болезней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кровообращения.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Остро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сахарного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диабета.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заболеваемость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пациентов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превышает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выделить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закупку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расходных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сахарным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диабетом.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Дальнейшее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осуществляться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«Здравоохранение».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 w:rsidRPr="0011513D">
        <w:rPr>
          <w:color w:val="222222"/>
          <w:sz w:val="28"/>
          <w:szCs w:val="28"/>
        </w:rPr>
        <w:noBreakHyphen/>
        <w:t>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Стоя</w:t>
      </w:r>
      <w:r>
        <w:rPr>
          <w:color w:val="222222"/>
          <w:sz w:val="28"/>
          <w:szCs w:val="28"/>
        </w:rPr>
        <w:t xml:space="preserve">т задачи к 2024 году снизить </w:t>
      </w:r>
      <w:r w:rsidRPr="0011513D">
        <w:rPr>
          <w:color w:val="222222"/>
          <w:sz w:val="28"/>
          <w:szCs w:val="28"/>
        </w:rPr>
        <w:t>показатели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смертности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злокачественных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новообразований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болезней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кровообращения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повысить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ожидаемую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продолжительность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нацпроектом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амбулаторной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онкологической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первичных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сосудистых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приблизить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высокотехнологичную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отдаленных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поселений.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совместить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амбулаторной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онкологической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первичными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сосудистыми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высокотехнологичных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ранней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диагностики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заболеваний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специализированной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меньшей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мере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межрайонные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больницы,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Сортавале,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Сегеже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оснащены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диагностическим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последнему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высокотехнологичной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хирургической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сосудистых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исследований.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министерству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поставлена.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добиваться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выделим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Уверен</w:t>
      </w:r>
      <w:proofErr w:type="gram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затягивать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нельзя.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специализированное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вклад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сбережения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живущих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отдаленных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столицы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пунктах.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дальнейшем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онкологического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диспансера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поликлиник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передвижных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Благодаря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нацпроекту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цифровой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контур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использования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телемедицины</w:t>
      </w:r>
      <w:proofErr w:type="spellEnd"/>
      <w:r w:rsidRPr="0011513D">
        <w:rPr>
          <w:color w:val="222222"/>
          <w:sz w:val="28"/>
          <w:szCs w:val="28"/>
        </w:rPr>
        <w:t>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Происходят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серьезные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структуре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старше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трудоспособного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сегодня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пожилого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старческого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возраста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«Старшее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поколение»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«Демография»,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сформировать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гериатрическую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службу.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2019-2024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работающему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гериатрическому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отделению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железнодорожной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больницы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организованы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гериатрические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поликлиниках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выездных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бригад,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39-и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гериатрических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коек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кадров.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смертности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продолжительности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невозможны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здоровья,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здоровье-сберегающие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технологии,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мотивации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питанию.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разработать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формированию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укреплению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приступить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нужно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сделать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популяризации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питания,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очередь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допустить,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пополняли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печальные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ряды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заболевших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сахарным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диабетом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почечной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недостаточностью.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Общими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усилиями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силах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остановить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нездоровое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массовое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увлечение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газированными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напитками,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фастфудом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сладостями,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подобными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продуктами,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ничего,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кроме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вреда,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приносят.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точки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зрения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нужно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крайне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внимательно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посмотреть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питания.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конечно,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профилактической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волонтёры.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известно,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факторов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сохранения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укрепления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спорт</w:t>
      </w:r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поступательно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шаговой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комфортные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вообще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здорового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досуга.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100-летию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спорта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начиная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серьезные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Модернизированы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197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Показатель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сооружениями,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исходя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пропускной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способности,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источников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введены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234-х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гимнастике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крытая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хоккейная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Кеми,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футбольное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искусственным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покрытием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Проведены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залов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общеобразовательных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организациях,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оснащено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инвентарем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Закуплено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свыше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Построен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ледовый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</w:t>
      </w:r>
      <w:proofErr w:type="gramStart"/>
      <w:r w:rsidRPr="0011513D">
        <w:rPr>
          <w:color w:val="222222"/>
          <w:sz w:val="28"/>
          <w:szCs w:val="28"/>
        </w:rPr>
        <w:t>кс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</w:t>
      </w:r>
      <w:proofErr w:type="gramEnd"/>
      <w:r w:rsidRPr="0011513D">
        <w:rPr>
          <w:color w:val="222222"/>
          <w:sz w:val="28"/>
          <w:szCs w:val="28"/>
        </w:rPr>
        <w:t>авательным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бассейном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Президентского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кадетского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училища.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физкультурно-оздоровительного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Медвежьегорске.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знаете,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«Кондопога».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комиссии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празднованию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</w:t>
      </w:r>
      <w:r w:rsidRPr="0011513D">
        <w:rPr>
          <w:color w:val="222222"/>
          <w:sz w:val="28"/>
          <w:szCs w:val="28"/>
        </w:rPr>
        <w:noBreakHyphen/>
        <w:t>летия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Минспорта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разработанная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реализована.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феврале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подписано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распоряжение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училища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олимпийского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резерва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Кондопоге.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важное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событие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Кондопога,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монопрофильным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образованием.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ассигнования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физическую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Наши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усилия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даром.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систематически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занимающихся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физкультурой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спортом,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возросла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</w:t>
      </w:r>
      <w:r w:rsidRPr="0011513D">
        <w:rPr>
          <w:color w:val="222222"/>
          <w:sz w:val="28"/>
          <w:szCs w:val="28"/>
        </w:rPr>
        <w:noBreakHyphen/>
        <w:t>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37,7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инвалидов,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регулярно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занимающихся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спортом,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26-и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регулярно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занимающихся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спортом,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немного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отстаем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среднероссийского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39,8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Здесь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над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работать.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спортсмены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официальных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всероссийских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международных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соревнованиях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завоевали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медали,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позапрошлом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спортсменов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списки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сборных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команд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прежде,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предметом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особой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системы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образования</w:t>
      </w:r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всестороннего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независимо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проживания.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Основными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ученических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действующих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малокомплектных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207-ми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расположены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деревянных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зданиях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50</w:t>
      </w:r>
      <w:r w:rsidRPr="0011513D">
        <w:rPr>
          <w:color w:val="222222"/>
          <w:sz w:val="28"/>
          <w:szCs w:val="28"/>
        </w:rPr>
        <w:noBreakHyphen/>
        <w:t>70-х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постройки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44-е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малокомплектными.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численность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последние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сентября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последнее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десятилетие,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современной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поселке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Ледмозеро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Муезерского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стройку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преимущественной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степени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Серьезные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Кеми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Деревянка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1350,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соответственно.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настоящему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времени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определены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контракты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документации.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примут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Вместе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понимаем,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«Образование»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далеко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полностью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закрывает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11-и.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Требуется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минимум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в</w:t>
      </w:r>
      <w:proofErr w:type="gramEnd"/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Сортавала</w:t>
      </w:r>
      <w:proofErr w:type="gram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Медвежьегорске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Салми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Питкярантского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следует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отметить,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второй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складывается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лучше,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вторую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смену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занимаются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2472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учащихся.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Приоритетным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являлось,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профильного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нацпроекта,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осуществляется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подвоз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2931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общеобразовательным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организациям.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Учитывая,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151-у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единицу,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значительная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прибавка.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заявка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31-о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распределены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субсидии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капитальных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66-и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устранению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предписаний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надзорных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«Образование»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обновить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материально-техническую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двух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(коррекционных)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школах-интернатах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материально-техническую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физкультурой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спортом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«Современная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«Образование»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(коррекционной)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общеобразовательной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школы-интерната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Особо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хочу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внимание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поставленные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февральском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Президента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во-первых,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современные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условия,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и</w:t>
      </w:r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во</w:t>
      </w:r>
      <w:r w:rsidRPr="0011513D">
        <w:rPr>
          <w:color w:val="222222"/>
          <w:sz w:val="28"/>
          <w:szCs w:val="28"/>
        </w:rPr>
        <w:noBreakHyphen/>
        <w:t>вторых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получат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высокоскоростному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интернету.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непосредственном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власти.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И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безусловно,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выполнение.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Предлагаю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приступить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Правительство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готово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тепловых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узлов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Рассчитываем,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вашу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корректировке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сложилась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серьезная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кадрового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сентября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вакансий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педагогов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недавнем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Владимир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Владимирович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Путин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инициировал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«Земский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учитель».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Педагогам,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переезжают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единовременная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выплата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решение.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исполнить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Важнейшим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способствует,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конкурсной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лучших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внедряющих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инновационные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«Повышение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низкими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обучения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школах,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функционирующих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неблагоприятных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условиях».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учебного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улучшили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участники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Наши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образование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приносят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</w:t>
      </w:r>
      <w:proofErr w:type="gramEnd"/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выпускников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награждены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медалью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особые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успехи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учении».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ЕГЭ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минимального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порога.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Региональный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опыт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аттестации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выпускников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оценку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рекомендован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распространению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Обеспечивается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достаточно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широкий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охват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образованием.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Созданный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технопарк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Кванториум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Сампо</w:t>
      </w:r>
      <w:proofErr w:type="spellEnd"/>
      <w:r w:rsidRPr="0011513D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занимающихся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естественнонаучной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направленности.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«Успех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каждого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ребенка»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запланировано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плодотворном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ключе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движется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одарёнными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детьми.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призерами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олимпиады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школьников,</w:t>
      </w:r>
      <w:r>
        <w:rPr>
          <w:color w:val="222222"/>
          <w:sz w:val="28"/>
          <w:szCs w:val="28"/>
        </w:rPr>
        <w:t xml:space="preserve">  </w:t>
      </w:r>
      <w:r w:rsidRPr="0011513D">
        <w:rPr>
          <w:color w:val="222222"/>
          <w:sz w:val="28"/>
          <w:szCs w:val="28"/>
        </w:rPr>
        <w:t>республиканские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стипендии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одаренных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талантливой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молодежи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Реализация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требует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серьезного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кадрового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стремимся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адаптировать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профессиональное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потребностям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времени.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приступили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реформированию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профиля,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исключить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дублирование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повысить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эффективность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учебной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Создан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многопрофильный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техникум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«промышленное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машиностроение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многопрофильных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техникумов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актуальным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профобразования.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оснащение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специализированных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компетенций,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обновлено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учебное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профессионального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Продолжено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профессиональных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организаций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многофункциональных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прикладных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квалификаций.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переподготовку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второй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чемпионат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«Молодые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профессионалы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(</w:t>
      </w:r>
      <w:proofErr w:type="spellStart"/>
      <w:r w:rsidRPr="0011513D">
        <w:rPr>
          <w:color w:val="222222"/>
          <w:sz w:val="28"/>
          <w:szCs w:val="28"/>
        </w:rPr>
        <w:t>Ворлдскиллс</w:t>
      </w:r>
      <w:proofErr w:type="spellEnd"/>
      <w:r w:rsidRPr="0011513D">
        <w:rPr>
          <w:color w:val="222222"/>
          <w:sz w:val="28"/>
          <w:szCs w:val="28"/>
        </w:rPr>
        <w:t>)».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конкурсантов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возросло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«Образование»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совместной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наглядно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показывают,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последнее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отношение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культуре</w:t>
      </w:r>
      <w:r w:rsidRPr="0011513D">
        <w:rPr>
          <w:color w:val="222222"/>
          <w:sz w:val="28"/>
          <w:szCs w:val="28"/>
        </w:rPr>
        <w:t>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раньше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воспринимали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досуг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способ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зарабатывания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денег,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теперь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совсем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прежде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всего,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духовное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воспитание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просвещение,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талантов,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популяризация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традиционных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ценностей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исторической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памяти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предыдущего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источников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510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238-и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Кроме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того,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ежегодно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обновлению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материально</w:t>
      </w:r>
      <w:r w:rsidRPr="0011513D">
        <w:rPr>
          <w:color w:val="222222"/>
          <w:sz w:val="28"/>
          <w:szCs w:val="28"/>
        </w:rPr>
        <w:noBreakHyphen/>
        <w:t>технической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активизировано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программах.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последние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«Местный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25-и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27-и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творческих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филармонии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Театра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кукол.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практически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заново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кинопоказа</w:t>
      </w:r>
      <w:proofErr w:type="spellEnd"/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кинозалы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Сегеже,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Пудоже,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Олонце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Калевале,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кинозала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стартовали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получивших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приграничного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сотрудничества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Россия-ЕС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«Карелия».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стоимость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280-и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Ряд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постановок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представлен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театрах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мировых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премьер.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выставочных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число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культурно</w:t>
      </w:r>
      <w:r w:rsidRPr="0011513D">
        <w:rPr>
          <w:color w:val="222222"/>
          <w:sz w:val="28"/>
          <w:szCs w:val="28"/>
        </w:rPr>
        <w:noBreakHyphen/>
        <w:t>массовых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стимулирует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зрительский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интерес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востребованность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Наибольший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рост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достигнут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театрально-концертной,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музейной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библиотечном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обслуживании.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Например,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посещаемость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музеев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Повышается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библиотечного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обслуживания,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информации.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Национальной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библиотекой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перспективных</w:t>
      </w:r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Интернет</w:t>
      </w:r>
      <w:r w:rsidRPr="0011513D">
        <w:rPr>
          <w:color w:val="222222"/>
          <w:sz w:val="28"/>
          <w:szCs w:val="28"/>
        </w:rPr>
        <w:noBreakHyphen/>
        <w:t>проектов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раскрывающих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колорит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Финансирование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составляющей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«Культура»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228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100-о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Заключенным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Министерством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соглашением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субсидий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оснащение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образовательных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музыкальными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инструментами,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учебными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материалами.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обновлена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материальная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оснастить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музыкальными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инструментами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школ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искусств.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многофункциональных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автоклубов.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деревне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Мегрега.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согласованы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сроки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65-и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культурно-досуговых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учреждениях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18-и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материально</w:t>
      </w:r>
      <w:r w:rsidRPr="0011513D">
        <w:rPr>
          <w:color w:val="222222"/>
          <w:sz w:val="28"/>
          <w:szCs w:val="28"/>
        </w:rPr>
        <w:noBreakHyphen/>
        <w:t>технической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Вопросы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благополучия,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разумеется,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исчерпываются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медицины,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знаете,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диалог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сетях,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формате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личного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встречах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жителями.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видим,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меньшей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степени,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часто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даже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наоборот,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волнуют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среды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обитания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благоустройство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дворовых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наличие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уборка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мусора,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далее.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закрывать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обитания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сегодня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ключевым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фактором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конкурентоспособности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Нужно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честно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признаться: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коммунальное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сегодняшний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самых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недоинвестированных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обойденных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вниманием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случайно,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например,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реформа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коммунальными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отходами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статус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коммунальной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накоплен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огромный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колоссальные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привести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порядок.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водоснабжения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водоотведения,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например,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заменить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ветхих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140-а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канализационн</w:t>
      </w:r>
      <w:proofErr w:type="gramStart"/>
      <w:r w:rsidRPr="0011513D">
        <w:rPr>
          <w:color w:val="222222"/>
          <w:sz w:val="28"/>
          <w:szCs w:val="28"/>
        </w:rPr>
        <w:t>о</w:t>
      </w:r>
      <w:proofErr w:type="spellEnd"/>
      <w:r w:rsidRPr="0011513D">
        <w:rPr>
          <w:color w:val="222222"/>
          <w:sz w:val="28"/>
          <w:szCs w:val="28"/>
        </w:rPr>
        <w:t>-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водо</w:t>
      </w:r>
      <w:proofErr w:type="spellEnd"/>
      <w:r w:rsidRPr="0011513D">
        <w:rPr>
          <w:color w:val="222222"/>
          <w:sz w:val="28"/>
          <w:szCs w:val="28"/>
        </w:rPr>
        <w:noBreakHyphen/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очистных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ресурсах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оценивается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сделано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вопросов?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главное,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сделать?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адресной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переселению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аварийного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жилищного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2014-2018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действия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8384-е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жилье.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141,2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многоквартирных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690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квартир.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Расселение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тематикой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разобрались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каждому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обращению,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иначе.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Сказать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людям: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«Вопрос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закрыт,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поезд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ушел»,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облегчить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себе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жизнь.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обманывать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прятаться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императив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Вообще,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строительного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комплекса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отметить,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успешные.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Введено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264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находится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2-ом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СЗФО.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Населением за свой счёт и с </w:t>
      </w:r>
      <w:r w:rsidRPr="0011513D">
        <w:rPr>
          <w:color w:val="222222"/>
          <w:sz w:val="28"/>
          <w:szCs w:val="28"/>
        </w:rPr>
        <w:t>помощью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кредитов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981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100-а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выданных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ипотечных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жилищных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кредитов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34</w:t>
      </w:r>
      <w:r w:rsidRPr="0011513D">
        <w:rPr>
          <w:color w:val="222222"/>
          <w:sz w:val="28"/>
          <w:szCs w:val="28"/>
        </w:rPr>
        <w:noBreakHyphen/>
        <w:t>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средняя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ставка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кредитам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1,4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процентных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9,73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рейтинге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ипотеки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17-е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хорошая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наращивать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жилищного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«Жилье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</w:t>
      </w:r>
      <w:r>
        <w:rPr>
          <w:color w:val="222222"/>
          <w:sz w:val="28"/>
          <w:szCs w:val="28"/>
        </w:rPr>
        <w:t xml:space="preserve">роектом «Жилье» в республике с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729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247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«Жилье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Недавно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утверждена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жилищного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 w:rsidRPr="0011513D">
        <w:rPr>
          <w:color w:val="222222"/>
          <w:sz w:val="28"/>
          <w:szCs w:val="28"/>
        </w:rPr>
        <w:noBreakHyphen/>
        <w:t>2025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9107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проживающих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жилищном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Буквально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вчера,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Председателя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наблюдательного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содействия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реформированию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ЖКХ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Сергея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Вадимовича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Степашина,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Председателем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Константином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Георгиевичем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Цициным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подписали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proofErr w:type="gramStart"/>
      <w:r w:rsidRPr="0011513D">
        <w:rPr>
          <w:color w:val="222222"/>
          <w:sz w:val="28"/>
          <w:szCs w:val="28"/>
        </w:rPr>
        <w:t>Основная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сейчас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расселять,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квадратных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lastRenderedPageBreak/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признано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таковым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этап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попадает.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закончится,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трансформироваться.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обязаны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расселить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аварийное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сделать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быстрее.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муниципальных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запланированные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формирования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современной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городской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среды</w:t>
      </w:r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Благоустроены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</w:t>
      </w:r>
      <w:r>
        <w:rPr>
          <w:color w:val="222222"/>
          <w:sz w:val="28"/>
          <w:szCs w:val="28"/>
        </w:rPr>
        <w:t xml:space="preserve">екта, из них 134-е дворовые и 69 </w:t>
      </w:r>
      <w:r w:rsidRPr="0011513D">
        <w:rPr>
          <w:color w:val="222222"/>
          <w:sz w:val="28"/>
          <w:szCs w:val="28"/>
        </w:rPr>
        <w:t>общественных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Общий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173-и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«Формирование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комфортной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среды»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«Жилье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благоустроить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дворовых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ассигнований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195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rStyle w:val="a5"/>
          <w:color w:val="222222"/>
          <w:sz w:val="28"/>
          <w:szCs w:val="28"/>
        </w:rPr>
        <w:t>Хочу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обратиться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к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депутатскому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корпусу,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главам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муниципальных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образований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и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гражданским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активистам!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rStyle w:val="a5"/>
          <w:color w:val="222222"/>
          <w:sz w:val="28"/>
          <w:szCs w:val="28"/>
        </w:rPr>
        <w:t>Призываю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не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быть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безучастными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состоянию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дворов,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скверов,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улиц,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парков,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всех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объектов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массового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посещения.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rStyle w:val="a5"/>
          <w:color w:val="222222"/>
          <w:sz w:val="28"/>
          <w:szCs w:val="28"/>
        </w:rPr>
        <w:t>Прошу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активно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включиться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работу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по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формированию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комфортной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городской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среды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шире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информировать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население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возможностях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этой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программы.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rStyle w:val="a5"/>
          <w:color w:val="222222"/>
          <w:sz w:val="28"/>
          <w:szCs w:val="28"/>
        </w:rPr>
        <w:t>Необходимо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с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уважением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относиться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к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тому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месту,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где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мы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живем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и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отдыхаем.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А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содержать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его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в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чистоте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и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порядке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–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это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наша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общая</w:t>
      </w:r>
      <w:r>
        <w:rPr>
          <w:rStyle w:val="a5"/>
          <w:color w:val="222222"/>
          <w:sz w:val="28"/>
          <w:szCs w:val="28"/>
        </w:rPr>
        <w:t xml:space="preserve"> </w:t>
      </w:r>
      <w:r w:rsidRPr="0011513D">
        <w:rPr>
          <w:rStyle w:val="a5"/>
          <w:color w:val="222222"/>
          <w:sz w:val="28"/>
          <w:szCs w:val="28"/>
        </w:rPr>
        <w:t>задача.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 1 мая прошлого года в </w:t>
      </w:r>
      <w:r w:rsidRPr="0011513D">
        <w:rPr>
          <w:color w:val="222222"/>
          <w:sz w:val="28"/>
          <w:szCs w:val="28"/>
        </w:rPr>
        <w:t>соответствии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требованиями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перешла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твёрдыми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коммунальными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отходами</w:t>
      </w:r>
      <w:r w:rsidRPr="0011513D">
        <w:rPr>
          <w:color w:val="222222"/>
          <w:sz w:val="28"/>
          <w:szCs w:val="28"/>
        </w:rPr>
        <w:t>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конкурса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определён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оператор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ООО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Автоспецтранс</w:t>
      </w:r>
      <w:proofErr w:type="spellEnd"/>
      <w:r w:rsidRPr="0011513D">
        <w:rPr>
          <w:color w:val="222222"/>
          <w:sz w:val="28"/>
          <w:szCs w:val="28"/>
        </w:rPr>
        <w:t>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оператора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организован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вывоз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мусора.</w:t>
      </w:r>
      <w:r>
        <w:rPr>
          <w:color w:val="222222"/>
          <w:sz w:val="28"/>
          <w:szCs w:val="28"/>
        </w:rPr>
        <w:t xml:space="preserve"> Осуществляется замена старых и </w:t>
      </w:r>
      <w:r w:rsidRPr="0011513D"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 xml:space="preserve">становка новых контейнеров для </w:t>
      </w:r>
      <w:r w:rsidRPr="0011513D">
        <w:rPr>
          <w:color w:val="222222"/>
          <w:sz w:val="28"/>
          <w:szCs w:val="28"/>
        </w:rPr>
        <w:t>сбора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отходов,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обновлен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специализированной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Ликвидировано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несанкционированных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свалок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кубических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отходов.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активизирована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предотвращению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несанкционированного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ликвидированных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свалок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2,3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ликвидированных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захламлений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6,3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«Экология»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«Чистая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«Комплексная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твердыми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коммунальными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отходами».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восстановлен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гектар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подверженных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негативному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воздействию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накопленного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экологического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ущерба.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Запланировано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двух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мусоросортировочных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мощностью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тонн.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Минприроды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</w:t>
      </w:r>
      <w:r>
        <w:rPr>
          <w:color w:val="222222"/>
          <w:sz w:val="28"/>
          <w:szCs w:val="28"/>
        </w:rPr>
        <w:t xml:space="preserve">ссии предложения о включении в </w:t>
      </w:r>
      <w:r w:rsidRPr="0011513D">
        <w:rPr>
          <w:color w:val="222222"/>
          <w:sz w:val="28"/>
          <w:szCs w:val="28"/>
        </w:rPr>
        <w:t>национальный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«Экология»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ликвидации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несанкционированных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свалок,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субвенций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исполнение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полномочий.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упоминал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остро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неудовлетворительного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состояния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rStyle w:val="a4"/>
          <w:color w:val="222222"/>
          <w:sz w:val="28"/>
          <w:szCs w:val="28"/>
          <w:u w:val="single"/>
        </w:rPr>
        <w:t>канализационн</w:t>
      </w:r>
      <w:proofErr w:type="gramStart"/>
      <w:r w:rsidRPr="0011513D">
        <w:rPr>
          <w:rStyle w:val="a4"/>
          <w:color w:val="222222"/>
          <w:sz w:val="28"/>
          <w:szCs w:val="28"/>
          <w:u w:val="single"/>
        </w:rPr>
        <w:t>о</w:t>
      </w:r>
      <w:proofErr w:type="spellEnd"/>
      <w:r w:rsidRPr="0011513D">
        <w:rPr>
          <w:rStyle w:val="a4"/>
          <w:color w:val="222222"/>
          <w:sz w:val="28"/>
          <w:szCs w:val="28"/>
          <w:u w:val="single"/>
        </w:rPr>
        <w:t>-</w:t>
      </w:r>
      <w:proofErr w:type="gramEnd"/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и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proofErr w:type="spellStart"/>
      <w:r w:rsidRPr="0011513D">
        <w:rPr>
          <w:rStyle w:val="a4"/>
          <w:color w:val="222222"/>
          <w:sz w:val="28"/>
          <w:szCs w:val="28"/>
          <w:u w:val="single"/>
        </w:rPr>
        <w:t>водо</w:t>
      </w:r>
      <w:proofErr w:type="spellEnd"/>
      <w:r w:rsidRPr="0011513D">
        <w:rPr>
          <w:rStyle w:val="a4"/>
          <w:color w:val="222222"/>
          <w:sz w:val="28"/>
          <w:szCs w:val="28"/>
          <w:u w:val="single"/>
        </w:rPr>
        <w:t>-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очистных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сооружений</w:t>
      </w:r>
      <w:r w:rsidRPr="0011513D">
        <w:rPr>
          <w:color w:val="222222"/>
          <w:sz w:val="28"/>
          <w:szCs w:val="28"/>
        </w:rPr>
        <w:t>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Коренная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ливневой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канализации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водозабора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питьевой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Медвежьегорске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32-а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разработку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проектно-сметной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</w:t>
      </w:r>
      <w:r w:rsidRPr="0011513D">
        <w:rPr>
          <w:color w:val="222222"/>
          <w:sz w:val="28"/>
          <w:szCs w:val="28"/>
        </w:rPr>
        <w:noBreakHyphen/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водоснабжения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водоотведения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280-и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ведутся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водоснабжения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водоотведения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пяти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сожалению,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водоснабжения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водоотведения.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адрес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Минстроя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феврале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11-ти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объектам,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предлагаемым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«Обеспечение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комфортным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коммунальными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Дорогие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Важнейшим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</w:t>
      </w:r>
      <w:r>
        <w:rPr>
          <w:color w:val="222222"/>
          <w:sz w:val="28"/>
          <w:szCs w:val="28"/>
        </w:rPr>
        <w:t xml:space="preserve">но ориентированной экономики в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устойчивое,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сбалансированное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эффективное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дорожного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хозяйства</w:t>
      </w:r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пассажирского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Бл</w:t>
      </w:r>
      <w:r>
        <w:rPr>
          <w:color w:val="222222"/>
          <w:sz w:val="28"/>
          <w:szCs w:val="28"/>
        </w:rPr>
        <w:t xml:space="preserve">агодаря </w:t>
      </w:r>
      <w:proofErr w:type="gramStart"/>
      <w:r>
        <w:rPr>
          <w:color w:val="222222"/>
          <w:sz w:val="28"/>
          <w:szCs w:val="28"/>
        </w:rPr>
        <w:t>предпринятым мерам</w:t>
      </w:r>
      <w:proofErr w:type="gramEnd"/>
      <w:r>
        <w:rPr>
          <w:color w:val="222222"/>
          <w:sz w:val="28"/>
          <w:szCs w:val="28"/>
        </w:rPr>
        <w:t xml:space="preserve"> по </w:t>
      </w:r>
      <w:r w:rsidRPr="0011513D">
        <w:rPr>
          <w:color w:val="222222"/>
          <w:sz w:val="28"/>
          <w:szCs w:val="28"/>
        </w:rPr>
        <w:t>наведению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подрядчиками,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летнему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содержанию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автодорог.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Улучшено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проезда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ряду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стороны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плохого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Кочкомы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госграницы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через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Ледмозеро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на период до 2020 года» в </w:t>
      </w:r>
      <w:r w:rsidRPr="0011513D">
        <w:rPr>
          <w:color w:val="222222"/>
          <w:sz w:val="28"/>
          <w:szCs w:val="28"/>
        </w:rPr>
        <w:t>минувшем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автодороги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Медвежьегорск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Больничный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чрез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Толвую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Великую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Губу,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lastRenderedPageBreak/>
        <w:t>реконструкция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Олонец-Вяртсиля,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капитальных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искусственных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взамен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существующих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деревянных.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декабре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постановление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Тикша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‒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Ледмозеро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‒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‒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госграница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четырех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собственность.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Минтрансом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предварительно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согласован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передаче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«Петрозаводск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Ошта».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отношении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пролегающего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объеме.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Ленинградская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Вологодская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области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Предстоит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масштабный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«Безопасные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Доля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нормативным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требованиям,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48,8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запланированы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190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отремонтировать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1145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92,4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ФЦП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реконструирована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«Олонец-Питкяранта»,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«Безопасные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«Кола-Гирвас».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Реконструируются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подъезд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Сегеже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подъезд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заповеднику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Кивач.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агломерации,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нормативным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требованиям,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агломерации,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входит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Кондопожское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городское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поселение,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асфальтобетонного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покрытия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118-ти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20-ти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проходящих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установлены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автоматизированных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весогабаритного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контроля.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отремонтированы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двухсот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километра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капитальный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lastRenderedPageBreak/>
        <w:t>течение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ближайших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месяцев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приведены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нормативное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трассы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«Кола»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«Сортавала»,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трассы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«Сортавала»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старого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через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Крошнозеро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Кутчезеро</w:t>
      </w:r>
      <w:proofErr w:type="spellEnd"/>
      <w:r w:rsidRPr="0011513D">
        <w:rPr>
          <w:color w:val="222222"/>
          <w:sz w:val="28"/>
          <w:szCs w:val="28"/>
        </w:rPr>
        <w:t>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трассы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Сортавала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обход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Ихала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отремонтирована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подъездная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границе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Финляндией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пропуска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«Вяртсиля».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пропуска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Сювяоро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Инари.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Начались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процедуры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закупки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установки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пропуска.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Проведение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начнется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полугодии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завершены проектные работы по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аэровокзала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строительно-монтажные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инженерного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сроком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сентября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Приняты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пожарной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защиты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аэродрома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«Петрозаводск»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требуемой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7-й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категории.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декабре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выполнению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полетов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Москва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приступила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авиакомпания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«Победа».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зафиксирован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пассажиропотока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авиационном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сообщении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откроется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авиаперевозок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Симферополь-Петрозаводск,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июня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сентябрь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смогут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воспользоваться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рейсами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Петрозаводск</w:t>
      </w:r>
      <w:r w:rsidRPr="0011513D">
        <w:rPr>
          <w:color w:val="222222"/>
          <w:sz w:val="28"/>
          <w:szCs w:val="28"/>
        </w:rPr>
        <w:noBreakHyphen/>
        <w:t>Сочи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Петрозаводск-Анапа.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Важнейшим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пассажирского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сообщения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внутри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настоящее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экспертиза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автовокзала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автовокзала,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конечно,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недостаточно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пассажирских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автоперевозок.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достаточно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обращений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неудовлетворенности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обслуживания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межмуниципальном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сообщении.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действительно,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факты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несоблюдения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установленного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расписания.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Перед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возрождению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Карелавтотранс</w:t>
      </w:r>
      <w:proofErr w:type="spellEnd"/>
      <w:r w:rsidRPr="0011513D">
        <w:rPr>
          <w:color w:val="222222"/>
          <w:sz w:val="28"/>
          <w:szCs w:val="28"/>
        </w:rPr>
        <w:t>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крайне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важное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обеспечивает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регулярные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пассажирские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перевозки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36-и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межмуниципальным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пригородного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междугороднего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сообщения.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перспективе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перевозок.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сегодняшний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Карелавтотрансе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класса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18-и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пригородных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длительном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ремонте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находится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единиц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Износ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Разумеется,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низком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машин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невозможно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обслуживание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пассажиров,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плановую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ритмичность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перевозок,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расширение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Предлагаем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обновление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автопарка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классов.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Прошу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инициативу.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ждут</w:t>
      </w:r>
      <w:r>
        <w:rPr>
          <w:color w:val="222222"/>
          <w:sz w:val="28"/>
          <w:szCs w:val="28"/>
        </w:rPr>
        <w:t xml:space="preserve"> от нас конкретных действий в решении проблем </w:t>
      </w:r>
      <w:r w:rsidRPr="0011513D">
        <w:rPr>
          <w:color w:val="222222"/>
          <w:sz w:val="28"/>
          <w:szCs w:val="28"/>
        </w:rPr>
        <w:t>автобусных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перевозок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отдаленных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поселков.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Транспортная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имеет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огромное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туризма.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Поэтому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вернусь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немного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своего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выступления.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двух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пилотных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мобильной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связи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автомобильных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пользования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совместной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Минкомсвязи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МегаФон</w:t>
      </w:r>
      <w:proofErr w:type="spellEnd"/>
      <w:r w:rsidRPr="0011513D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«Первая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башенная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компания».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августе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Пудожском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цифрового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Проводятся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широкополосным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«Интернет»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Сформирован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первоочередных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образования,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здравоохранения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находятся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отдаленных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требуют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подключения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точкам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высокоскоростными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каналами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настоящему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времени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подключено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списка.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подключить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2019-2020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«Интернетом»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«Информационная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«Цифровая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Приоритетными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цифровой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трансформации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«Умный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«Цифровое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«Умное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ЖКХ»,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«Цифровой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инспектор»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информационных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«образование»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«здравоохранение»,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портала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электронных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Ситуационного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интеграция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модернизированного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Официального</w:t>
      </w:r>
      <w:r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11513D">
        <w:rPr>
          <w:color w:val="222222"/>
          <w:sz w:val="28"/>
          <w:szCs w:val="28"/>
        </w:rPr>
        <w:t>интернет-портала</w:t>
      </w:r>
      <w:proofErr w:type="spellEnd"/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сервисом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«Активный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гражданин».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завершается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эксплуатацию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Системы-112.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республиканском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переходом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цифровое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эфирное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телерадиовещание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ноября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помощи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компенсации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установку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спутникового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приемного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телевизионного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малообеспеченным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категориям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ветеранам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войны,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проживающим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пунктах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зоны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охвата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эфирного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вещания.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Следует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активизировать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разъяснительную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компенсации.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подключиться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Прошу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Минсоцзащиты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расширению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категорий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получателей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переходом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цифровое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эфирное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телевизионное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вещание.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экономике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выйти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Без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сформировалась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устойчивая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тенденция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среднегодовым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объемов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промпроизводства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сопоставимых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предыдущим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сложился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2,9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несколько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превысил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Северо-Западному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округу.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Двигателем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обрабатывающие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интенсивную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динамику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СЗФО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достигли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индекса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107,6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Показатели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могли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остановка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Надвоицкого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алюминиевого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щебня.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металлургической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индекс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65,8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добыче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полезных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ископаемых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99,4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подтвердила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репутацию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участника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внешнеэкономической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экспорт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269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долларов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США,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превысил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импорта.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ключевым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аспектам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международной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повестки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отнести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сотрудничества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провинцией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Фуцзянь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приносить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заключены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экспортных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контракта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габбро-диабаза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Китай.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провинцию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Фуцзянь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отгружены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партии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продуктов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питания.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Темпы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номинальной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заработной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превысили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Северо</w:t>
      </w:r>
      <w:r w:rsidRPr="0011513D">
        <w:rPr>
          <w:color w:val="222222"/>
          <w:sz w:val="28"/>
          <w:szCs w:val="28"/>
        </w:rPr>
        <w:noBreakHyphen/>
        <w:t>Западному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округу.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Заработная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номинальном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выражении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11,2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8,1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Стабилизирован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потребительский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рынок.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розничной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торговли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сопоставимых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минувшего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4,7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превысил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другими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занимает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14</w:t>
      </w:r>
      <w:r w:rsidRPr="0011513D">
        <w:rPr>
          <w:color w:val="222222"/>
          <w:sz w:val="28"/>
          <w:szCs w:val="28"/>
        </w:rPr>
        <w:noBreakHyphen/>
        <w:t>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Северо-Западном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округе.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капитал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практически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сопоставимых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4,2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Здесь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сказался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позапрошлом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сопоставимых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весьма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драйвером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бумагоделательной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машины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Сегежском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ЦБК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стоимостью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существенно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увеличено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удельному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весу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</w:t>
      </w:r>
      <w:proofErr w:type="gramStart"/>
      <w:r w:rsidRPr="0011513D">
        <w:rPr>
          <w:color w:val="222222"/>
          <w:sz w:val="28"/>
          <w:szCs w:val="28"/>
        </w:rPr>
        <w:t>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</w:t>
      </w:r>
      <w:proofErr w:type="gramEnd"/>
      <w:r w:rsidRPr="0011513D">
        <w:rPr>
          <w:color w:val="222222"/>
          <w:sz w:val="28"/>
          <w:szCs w:val="28"/>
        </w:rPr>
        <w:t>уктуре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капитал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СЗФО.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33,6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Имеются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значительные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подвижки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распределении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вложений.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Пудожском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Лахденпохском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Кемском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Пряжинском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Муезерском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в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1,5,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Питкярантском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1,4,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Калевальском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Вместе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вклад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традиционно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дают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четыре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Сегежа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Кондопога.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приходится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половины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вложений.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Проводимая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инвесторов,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позволит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среднесрочной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перспективе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нарастить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отмечу,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</w:t>
      </w:r>
      <w:proofErr w:type="gramStart"/>
      <w:r w:rsidRPr="0011513D">
        <w:rPr>
          <w:color w:val="222222"/>
          <w:sz w:val="28"/>
          <w:szCs w:val="28"/>
        </w:rPr>
        <w:t>дск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</w:t>
      </w:r>
      <w:proofErr w:type="gramEnd"/>
      <w:r w:rsidRPr="0011513D">
        <w:rPr>
          <w:color w:val="222222"/>
          <w:sz w:val="28"/>
          <w:szCs w:val="28"/>
        </w:rPr>
        <w:t>атегии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пространственного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отнесен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перспективным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обеспечат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вклад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масштабах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ежегодно.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кстати,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касается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Стратегии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пространственного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взаимодействуем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Минэкономразвития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Хочу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пояснить,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схеме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размещения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геостратегических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отнесена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приоритетным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геостратегическим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приграничным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геостратегическим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территориям.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отражения,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поскольку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указываются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тексте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лишь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группе.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главное,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заканчивается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принятием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Стратегии.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настоящее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осуществляется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взаимодействие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Минэкономразвития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хорошие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предпосылки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дальнейшего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Недавно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Президентом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согласовано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источникам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глубокой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Онежского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судостроительно-судоремонтного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придаст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динамику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сектора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реализуемых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третье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лучших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версии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делового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журнала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Инвест-Форсайт</w:t>
      </w:r>
      <w:proofErr w:type="spellEnd"/>
      <w:r w:rsidRPr="0011513D">
        <w:rPr>
          <w:color w:val="222222"/>
          <w:sz w:val="28"/>
          <w:szCs w:val="28"/>
        </w:rPr>
        <w:t>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Сегежского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ЦБК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белорусского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холдинга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Амкодор</w:t>
      </w:r>
      <w:proofErr w:type="spellEnd"/>
      <w:r w:rsidRPr="0011513D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Онежского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тракторного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современного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лесозаготовительной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энергетики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успешно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крупнейший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Белопорожских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ГЭС.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Продолжается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области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освоения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целлюлозного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Питкяранте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2-ой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«Калевала».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Разумеется,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далеко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Правительство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совместно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Собранием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реализует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широкий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стимулированию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бизнеса.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позитивно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отразилось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тарифов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электрическую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энергию.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декабре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конечная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стоимость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1-го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киловатт-часа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электроэнергии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копеек.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июля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достигнуто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заказов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Онежского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судостроительно-судоремонтного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продвижению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перспективных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филиала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Петрозаводскмаш</w:t>
      </w:r>
      <w:proofErr w:type="spellEnd"/>
      <w:r w:rsidRPr="0011513D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Литейного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Петрозаводскмаш</w:t>
      </w:r>
      <w:proofErr w:type="spellEnd"/>
      <w:r w:rsidRPr="0011513D">
        <w:rPr>
          <w:color w:val="222222"/>
          <w:sz w:val="28"/>
          <w:szCs w:val="28"/>
        </w:rPr>
        <w:t>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Сегежского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</w:t>
      </w:r>
      <w:proofErr w:type="gramStart"/>
      <w:r w:rsidRPr="0011513D">
        <w:rPr>
          <w:color w:val="222222"/>
          <w:sz w:val="28"/>
          <w:szCs w:val="28"/>
        </w:rPr>
        <w:t>БК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</w:t>
      </w:r>
      <w:proofErr w:type="gramEnd"/>
      <w:r w:rsidRPr="0011513D">
        <w:rPr>
          <w:color w:val="222222"/>
          <w:sz w:val="28"/>
          <w:szCs w:val="28"/>
        </w:rPr>
        <w:t>ючен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Минпромторгом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приоритетных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области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освоения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Согласовано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группе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«Сегежа»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долгосрочную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аренду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219,5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кубических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Разработан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утвержден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Разработаны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нормативов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интенсивного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воспроизводства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Перед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стоят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интенсивность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ответственность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арендаторов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соблюдение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требований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эффективному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Поэтому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отношении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ряда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недобросовестных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лесопользователей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нарушающих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законодательство,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претензионная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расторжению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договоров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аренды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сокращена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задолженность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платежей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64-е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долгое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машины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лесничеств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способствовать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надзора.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«Сохранение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«Экология»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дальнейшее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материальной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охраны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защиты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приобретено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единиц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лесопожарной</w:t>
      </w:r>
      <w:proofErr w:type="spellEnd"/>
      <w:r w:rsidRPr="0011513D">
        <w:rPr>
          <w:color w:val="222222"/>
          <w:sz w:val="28"/>
          <w:szCs w:val="28"/>
        </w:rPr>
        <w:t>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лесохозяйственной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лесопатрульной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оборудования.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Минприроды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лесоустроительных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модернизации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тепличных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заготовке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дикоросов.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Проводятся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эффективности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минерально-сырьевой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запасов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общераспространенных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полезных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ископаемых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предыдущим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139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кубометров.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Открыто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месторождений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общераспространенных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полезных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ископаемых,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пользования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недрами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77-и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лицензиям.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отмечалось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щебня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снизились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кубических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метров.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проблемой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здесь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стоимость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перевозки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продукции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жд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11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февраля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постановление,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предусматривающее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пролонгацию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лицензирования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lastRenderedPageBreak/>
        <w:t>импорта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щебня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являющихся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членами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Евразийского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союза.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проводим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операторами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собственниками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подвижного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вагонов.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варианта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стоимости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составляющей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прорабатывается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перевозок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щебня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водным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транспортом.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формировании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ответственное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2-а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агропромышленного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Считаю,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полностью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себя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оправдало.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произведенной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отчетном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категорий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сельхозпродукции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превысил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4,7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индекс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101,1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Дополнительная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мелиоративных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позволила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эксплуатацию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325,3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гектара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мелиорируемых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предыдущего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Продолжена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упором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крестьянских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(фермерских)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Впервые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грантовой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семейных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животноводческих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ферм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сельскохозяйственных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потребительских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кооперативов.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рыболовстве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рыбоводстве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отгруженных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товаров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рыбоводных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мощности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рыбоводных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мощностей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переработки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цеха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переработке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эксплуатацию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Дополнительно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введенным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мощностям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ООО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«Карельские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корма»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дальнейшее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собственного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импортозамещающего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кормов,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тонн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совместно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иностранными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партнерами.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Минсельхоз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селекционно-племенных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рыбоводства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производству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кормов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Перечень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агропромышленного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предоставляются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субсидии.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</w:t>
      </w:r>
      <w:proofErr w:type="gramStart"/>
      <w:r w:rsidRPr="0011513D">
        <w:rPr>
          <w:color w:val="222222"/>
          <w:sz w:val="28"/>
          <w:szCs w:val="28"/>
        </w:rPr>
        <w:t>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</w:t>
      </w:r>
      <w:proofErr w:type="gramEnd"/>
      <w:r w:rsidRPr="0011513D">
        <w:rPr>
          <w:color w:val="222222"/>
          <w:sz w:val="28"/>
          <w:szCs w:val="28"/>
        </w:rPr>
        <w:t>оительства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рыбоводного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бассейне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Онежского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озера.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«Развитие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рыбохозяйственного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комплекса».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Реализуются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крупные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инвестиционные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рыбоперерабатывающих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заводов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Кондопоге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суммарной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мощностью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тонн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ближайшей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перспективе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цехов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глубокой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переработки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базе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4-х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форелевых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предусмотрены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ведомственной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«Устойчивое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территорий»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290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улучшение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жилищных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Мною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поручение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Министерству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разработке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жилья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местности.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январе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Минсельхозом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«Создание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фермеров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кооперации».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входит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«Малое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индивидуальной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инициативы».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Проектом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крестьянских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(фермерских)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вовлечению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потребительские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кооперативы.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Остаются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нерешенными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отдельные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использованию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хозяйственной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рыбоводных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лесного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большее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влияние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потенциала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оказывает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туризм</w:t>
      </w:r>
      <w:r w:rsidRPr="0011513D">
        <w:rPr>
          <w:color w:val="222222"/>
          <w:sz w:val="28"/>
          <w:szCs w:val="28"/>
        </w:rPr>
        <w:t>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туристско-рекреационных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гостиничных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составлял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четыре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вырос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Реализуются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кластеров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«Южная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«Легенды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Проводится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формированию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туристско-рекреационного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кластера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gramStart"/>
      <w:r w:rsidRPr="0011513D">
        <w:rPr>
          <w:color w:val="222222"/>
          <w:sz w:val="28"/>
          <w:szCs w:val="28"/>
        </w:rPr>
        <w:t>Карельское</w:t>
      </w:r>
      <w:proofErr w:type="gramEnd"/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Беломорье</w:t>
      </w:r>
      <w:proofErr w:type="spellEnd"/>
      <w:r w:rsidRPr="0011513D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расчетным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внебюджетных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инвестиций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внесены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важные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Указ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№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145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Президента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сохранению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Соловецкого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архипелага».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предусматривают,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Соловецкий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архипелаг,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территории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связанные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исторически,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Кемский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получат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финансовую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наследия.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придаст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импульс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социально-экономическому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Кемского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Беломорского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участвуем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Попечительского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Совета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Фонда.</w:t>
      </w:r>
      <w:r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11513D">
        <w:rPr>
          <w:color w:val="222222"/>
          <w:sz w:val="28"/>
          <w:szCs w:val="28"/>
        </w:rPr>
        <w:t>Кемский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районы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экскурсионные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Соловецкий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архипелаг,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являясь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ближайшими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точками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отправки.</w:t>
      </w:r>
      <w:proofErr w:type="gramEnd"/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Совместно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Правительством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Архангельской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области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Кижи,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Валаам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Соловецкие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острова.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рассмотрение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профильные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исполнительной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власти.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Работаем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расширением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отдыха.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например,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фестиваль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Рускеала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11513D">
        <w:rPr>
          <w:color w:val="222222"/>
          <w:sz w:val="28"/>
          <w:szCs w:val="28"/>
        </w:rPr>
        <w:t>Симфони</w:t>
      </w:r>
      <w:proofErr w:type="spellEnd"/>
      <w:r w:rsidRPr="0011513D">
        <w:rPr>
          <w:color w:val="222222"/>
          <w:sz w:val="28"/>
          <w:szCs w:val="28"/>
        </w:rPr>
        <w:t>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парк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Рускеала</w:t>
      </w:r>
      <w:proofErr w:type="spellEnd"/>
      <w:r w:rsidRPr="0011513D">
        <w:rPr>
          <w:color w:val="222222"/>
          <w:sz w:val="28"/>
          <w:szCs w:val="28"/>
        </w:rPr>
        <w:t>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Фестиваль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традиционного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судостроения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судоходства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</w:t>
      </w:r>
      <w:proofErr w:type="spellStart"/>
      <w:r w:rsidRPr="0011513D">
        <w:rPr>
          <w:color w:val="222222"/>
          <w:sz w:val="28"/>
          <w:szCs w:val="28"/>
        </w:rPr>
        <w:t>Кижская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регата»,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«Точка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карте»,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плавающие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хаусботы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акватории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озер.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независимых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информационных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агентств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Республика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Карелия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удерживает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третье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место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по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общей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туристской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привлекательности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отечественных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первые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места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по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привлекательности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в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области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активного,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зимнего,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молодёжного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видов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</w:rPr>
        <w:t>отдыха.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продолжена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сохранение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памятников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деревянного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зодчества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наследия.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Важнейшими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исторического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наследия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являются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петроглифы.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известно,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древних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наскальных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рисунков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Земле.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сентябре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Петроглифы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Онежского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озера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моря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Предварительный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список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Всемирного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наследия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ЮНЕСКО.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Подготовка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номинационного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досье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международными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требованиями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продолжена.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недостаточно.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сделать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петроглифы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известны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rStyle w:val="a4"/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посещаемы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мира!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финансовое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сохранению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карельских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петроглифов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связанной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туристической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Еще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одним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важным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направлением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сохранения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популяризации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культурного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наследия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присвоение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Сортавале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статуса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исторического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100-летию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ведется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эколого-просветительского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вводим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отрасли.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Например,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субсидии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гостевых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домов.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ближайшее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внесение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этнотуризма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активных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видов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отдыха.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Начата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размещения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нормативного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закрепления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преференций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предпринимателям,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предоставляющим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вид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Важнейшим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условием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туризма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улучшение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транспортной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инфраструктуры.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Открыто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движение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поезда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«Ласточка»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между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Санкт-Петербургом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Сортавалой,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Петрозаводском,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Великим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Новгородом,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Псковом,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ежедневные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авиарейсы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компании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«Победа»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Москвы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удобные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автобусные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стыковочные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Санкт-Петербурга.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конечно,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достаточно.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Важной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считаем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проработку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вопросов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приведении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надлежащее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железнодорожных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вокзалов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Кеми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комфортного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обслуживания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продлению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железнодорожного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маршрута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«Ласточки»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Санкт-Петербурга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через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Петрозаводск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Кеми.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позволит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повысить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туристическую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привлекательность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туристических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Медвежьегорские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укрепительно-оборонительные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сооружения,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Беломорские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петроглифы,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Соловецкий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архипелаг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учетом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строительства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дороги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Кола-Оятевщина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круглогодичное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посещение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острова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Кижи.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Планируется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реконструкция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двух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посадочных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площадок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городах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Сортавала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Недавно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соглашение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проектно-сметной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документации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аэродрому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Костомукше.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Баланс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спроса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рынке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труда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достаточно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напряженным.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250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сократилась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численность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официально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зарегистрированных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безработных.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конец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регистрируемой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безработицы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незначительно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снизился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время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безработицы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находится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статичном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состоянии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остается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высоким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8,7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силы.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Позитивные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произошли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динамике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высокопроизводительных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800,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344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один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структуре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занятости,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способствующие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всесторонне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поддерживать.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тысячи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недостаточно.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сложился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нагрузки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вакантные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159,5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человек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заявленных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вакансий.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Российской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СЗФО.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Поручаю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Министерству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детально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разобраться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причинах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проанализировать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баланс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ресурсов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подготовить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предложения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безработицы.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целях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незащищенных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слоев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предлагаю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содействию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трудоустройству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инвалидов.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частности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позволит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повысить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экономическое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стимулирование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работодателей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трудоустройства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людей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ограниченными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способностями.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того</w:t>
      </w:r>
      <w:proofErr w:type="gramStart"/>
      <w:r w:rsidRPr="0011513D">
        <w:rPr>
          <w:color w:val="222222"/>
          <w:sz w:val="28"/>
          <w:szCs w:val="28"/>
        </w:rPr>
        <w:t>,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нормализовать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ситуацию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рынке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высокопроизводительные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рабочие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динамично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предпринимательство,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также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бороться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теневой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занятостью.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законодательно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было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введено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порядка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12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бизнеса,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первую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очередь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малого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и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среднего</w:t>
      </w:r>
      <w:r>
        <w:rPr>
          <w:rStyle w:val="a4"/>
          <w:color w:val="222222"/>
          <w:sz w:val="28"/>
          <w:szCs w:val="28"/>
          <w:u w:val="single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предпринимательства</w:t>
      </w:r>
      <w:r w:rsidRPr="0011513D">
        <w:rPr>
          <w:color w:val="222222"/>
          <w:sz w:val="28"/>
          <w:szCs w:val="28"/>
        </w:rPr>
        <w:t>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Расширив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МСП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специальных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налоговых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режимов,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поступления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налоговых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деятельности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увеличилось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1112.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«Малое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индивидуальной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предпринимательской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инициативы»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538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Планируем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расширить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доступ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кредитным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ресурсам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прямой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поддержке,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числе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моногородах,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создать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промышленный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технопа</w:t>
      </w:r>
      <w:proofErr w:type="gramStart"/>
      <w:r w:rsidRPr="0011513D">
        <w:rPr>
          <w:color w:val="222222"/>
          <w:sz w:val="28"/>
          <w:szCs w:val="28"/>
        </w:rPr>
        <w:t>рк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</w:t>
      </w:r>
      <w:proofErr w:type="gramEnd"/>
      <w:r w:rsidRPr="0011513D">
        <w:rPr>
          <w:color w:val="222222"/>
          <w:sz w:val="28"/>
          <w:szCs w:val="28"/>
        </w:rPr>
        <w:t>ере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камнеобработки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экспортеров.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июне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открываем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центр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бизнеса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«Мой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бизнес»,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объединит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институты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среднего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предпринимательства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сервисный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подход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предоставлению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услуг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МСП.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концу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2200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МСП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11513D">
        <w:rPr>
          <w:color w:val="222222"/>
          <w:sz w:val="28"/>
          <w:szCs w:val="28"/>
        </w:rPr>
        <w:t>самозанятых</w:t>
      </w:r>
      <w:proofErr w:type="spell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граждан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должны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получить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депутаты!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Положительные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реальном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секторе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экономики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принятые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сбалансированности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системы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позволили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существенно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rStyle w:val="a4"/>
          <w:color w:val="222222"/>
          <w:sz w:val="28"/>
          <w:szCs w:val="28"/>
          <w:u w:val="single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сократить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уровень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государственного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долга.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самые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высокие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налоговых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неналоговых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субъектов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СЗФО,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России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заняли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место.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составил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32-а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Увеличение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достигнуто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практически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источникам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Наибольшее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рост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поступлений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налогу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прибыль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налогу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физических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лиц.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Укрепление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доверия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органов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власти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бюджетно-налоговой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политике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позволило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привлечь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трансферты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более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выше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счет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900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направляемых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исполнение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обязательств.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итогам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установленные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указами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Президента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показатели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повышению</w:t>
      </w:r>
      <w:r>
        <w:rPr>
          <w:color w:val="222222"/>
          <w:sz w:val="28"/>
          <w:szCs w:val="28"/>
        </w:rPr>
        <w:t xml:space="preserve"> </w:t>
      </w:r>
      <w:proofErr w:type="gramStart"/>
      <w:r w:rsidRPr="0011513D">
        <w:rPr>
          <w:color w:val="222222"/>
          <w:sz w:val="28"/>
          <w:szCs w:val="28"/>
        </w:rPr>
        <w:t>уровня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оплаты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работников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сферы</w:t>
      </w:r>
      <w:proofErr w:type="gramEnd"/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достигнуты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категориям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работников,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включая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увеличению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минимального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размера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оплаты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Государственный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долг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сокращен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17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процентов,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4,3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данным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рейтингового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агентства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«Эксперт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вошла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десятку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регионов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лидеров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снижения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долга.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I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квартал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сравнению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аналогичным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прошлого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обеспечили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поступление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доходов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1,5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возможности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финансовые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источники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того,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чтобы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форсировать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темпы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повышения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качества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жизни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населения.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Прошу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вас,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уважаемые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коллеги,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поддержать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представленные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инициативы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дополнительным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расходам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цели,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принять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соответствующие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изменения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закон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уже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апреле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неоднократно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подчеркиваем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масштаб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которые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решить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ближайших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лет.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отнюдь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голословные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утверждения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пафосная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риторика.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Предстоит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действительно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огромный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работы.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доведены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лимиты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федерального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финансирования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ФЦП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«Развитие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период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2020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года»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сумме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почти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3-и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рамках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программы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будут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построены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реконструированы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62-а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объекта,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началом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реализации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позднее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текущего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мероприятия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национальных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проектов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только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2019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запланированы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миллиардов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865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миллионов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рублей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бюджетных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ассигнований.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Согласитесь,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огромные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средства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огромная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ответственность!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Дорогие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друзья!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заключение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хочу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поблагодарить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конструктивное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плодотворное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сотрудничество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2018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году.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Такая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работа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общий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результат,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единой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команде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благо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жителей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республики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является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основой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нашего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успеха.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lastRenderedPageBreak/>
        <w:t>Совместными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усилиями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справимся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задачами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социально-экономическому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развитию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Карелии.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У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нас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для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этого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есть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все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необходимое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знания,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опыт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готовность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к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диалогу.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главное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это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поддержка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наших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замечательных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трудолюбивых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земляков.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Мы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не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можем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обмануть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их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доверие.</w:t>
      </w:r>
    </w:p>
    <w:p w:rsidR="0011513D" w:rsidRPr="0011513D" w:rsidRDefault="0011513D" w:rsidP="0011513D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11513D">
        <w:rPr>
          <w:color w:val="222222"/>
          <w:sz w:val="28"/>
          <w:szCs w:val="28"/>
        </w:rPr>
        <w:t>Спасибо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за</w:t>
      </w:r>
      <w:r>
        <w:rPr>
          <w:color w:val="222222"/>
          <w:sz w:val="28"/>
          <w:szCs w:val="28"/>
        </w:rPr>
        <w:t xml:space="preserve"> </w:t>
      </w:r>
      <w:r w:rsidRPr="0011513D">
        <w:rPr>
          <w:color w:val="222222"/>
          <w:sz w:val="28"/>
          <w:szCs w:val="28"/>
        </w:rPr>
        <w:t>внимание!</w:t>
      </w:r>
    </w:p>
    <w:sectPr w:rsidR="0011513D" w:rsidRPr="0011513D" w:rsidSect="00C02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513D"/>
    <w:rsid w:val="0011513D"/>
    <w:rsid w:val="00C0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1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513D"/>
    <w:rPr>
      <w:b/>
      <w:bCs/>
    </w:rPr>
  </w:style>
  <w:style w:type="character" w:styleId="a5">
    <w:name w:val="Emphasis"/>
    <w:basedOn w:val="a0"/>
    <w:uiPriority w:val="20"/>
    <w:qFormat/>
    <w:rsid w:val="0011513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10730</Words>
  <Characters>61161</Characters>
  <Application>Microsoft Office Word</Application>
  <DocSecurity>0</DocSecurity>
  <Lines>509</Lines>
  <Paragraphs>143</Paragraphs>
  <ScaleCrop>false</ScaleCrop>
  <Company>Hewlett-Packard Company</Company>
  <LinksUpToDate>false</LinksUpToDate>
  <CharactersWithSpaces>71748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ignatik</dc:creator>
  <cp:keywords/>
  <dc:description/>
  <cp:lastModifiedBy>ignatik</cp:lastModifiedBy>
  <cp:revision>2</cp:revision>
  <dcterms:created xsi:type="dcterms:W3CDTF">2019-04-25T06:10:00Z</dcterms:created>
  <dcterms:modified xsi:type="dcterms:W3CDTF">2019-04-25T06:17:00Z</dcterms:modified>
</cp:coreProperties>
</file>