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 wp14:anchorId="49F5878C" wp14:editId="6B5DCFBD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0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B60055">
      <w:pPr>
        <w:spacing w:before="240"/>
        <w:ind w:left="-142"/>
        <w:jc w:val="center"/>
      </w:pPr>
      <w:r>
        <w:t>от</w:t>
      </w:r>
      <w:r w:rsidR="00B60055">
        <w:t xml:space="preserve"> 5 ноября 2017 года № 394-П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8951E0" w:rsidRDefault="000954F8" w:rsidP="000E7805">
      <w:pPr>
        <w:jc w:val="center"/>
        <w:rPr>
          <w:szCs w:val="28"/>
        </w:rPr>
      </w:pPr>
      <w:r w:rsidRPr="000B2804">
        <w:rPr>
          <w:szCs w:val="28"/>
        </w:rPr>
        <w:t xml:space="preserve">      </w:t>
      </w:r>
    </w:p>
    <w:p w:rsidR="003275AE" w:rsidRDefault="003275AE" w:rsidP="001C518D">
      <w:pPr>
        <w:pStyle w:val="ConsPlusNormal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3275AE" w:rsidRDefault="003275AE" w:rsidP="001C518D">
      <w:pPr>
        <w:pStyle w:val="ConsPlusNormal"/>
        <w:ind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Министерстве национальной и региональной политики</w:t>
      </w:r>
    </w:p>
    <w:p w:rsidR="000E7805" w:rsidRDefault="003275AE" w:rsidP="001C518D">
      <w:pPr>
        <w:ind w:left="284" w:right="282"/>
        <w:jc w:val="center"/>
        <w:rPr>
          <w:szCs w:val="28"/>
        </w:rPr>
      </w:pPr>
      <w:r>
        <w:rPr>
          <w:b/>
          <w:szCs w:val="28"/>
        </w:rPr>
        <w:t>Республики Карелия</w:t>
      </w:r>
    </w:p>
    <w:bookmarkEnd w:id="0"/>
    <w:p w:rsidR="003275AE" w:rsidRDefault="003275AE" w:rsidP="001C518D">
      <w:pPr>
        <w:pStyle w:val="ConsPlusNormal"/>
        <w:ind w:right="282" w:firstLine="0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1C518D">
      <w:pPr>
        <w:pStyle w:val="ConsPlusNormal"/>
        <w:ind w:right="282" w:firstLine="0"/>
        <w:rPr>
          <w:rFonts w:ascii="Times New Roman" w:hAnsi="Times New Roman" w:cs="Times New Roman"/>
          <w:sz w:val="28"/>
          <w:szCs w:val="28"/>
        </w:rPr>
      </w:pPr>
    </w:p>
    <w:p w:rsidR="003275AE" w:rsidRPr="003275AE" w:rsidRDefault="003275AE" w:rsidP="001C518D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AE">
        <w:rPr>
          <w:rFonts w:ascii="Times New Roman" w:hAnsi="Times New Roman" w:cs="Times New Roman"/>
          <w:sz w:val="28"/>
          <w:szCs w:val="28"/>
        </w:rPr>
        <w:t xml:space="preserve">Правительство Республики Карелия  </w:t>
      </w:r>
      <w:proofErr w:type="gramStart"/>
      <w:r w:rsidRPr="003275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275AE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3275AE">
        <w:rPr>
          <w:rFonts w:ascii="Times New Roman" w:hAnsi="Times New Roman" w:cs="Times New Roman"/>
          <w:sz w:val="28"/>
          <w:szCs w:val="28"/>
        </w:rPr>
        <w:t>:</w:t>
      </w:r>
    </w:p>
    <w:p w:rsidR="003275AE" w:rsidRDefault="003275AE" w:rsidP="001C518D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AE">
        <w:rPr>
          <w:rFonts w:ascii="Times New Roman" w:hAnsi="Times New Roman" w:cs="Times New Roman"/>
          <w:sz w:val="28"/>
          <w:szCs w:val="28"/>
        </w:rPr>
        <w:t>Утвердить прилагаемое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AE">
        <w:rPr>
          <w:rFonts w:ascii="Times New Roman" w:hAnsi="Times New Roman" w:cs="Times New Roman"/>
          <w:sz w:val="28"/>
          <w:szCs w:val="28"/>
        </w:rPr>
        <w:t>о Министерстве национальной и региональной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AE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5AE">
        <w:rPr>
          <w:rFonts w:ascii="Times New Roman" w:hAnsi="Times New Roman" w:cs="Times New Roman"/>
          <w:sz w:val="28"/>
          <w:szCs w:val="28"/>
        </w:rPr>
        <w:t>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5AE" w:rsidRDefault="003275AE" w:rsidP="00327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805" w:rsidRDefault="000E7805" w:rsidP="00327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5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Глава </w:t>
      </w:r>
    </w:p>
    <w:p w:rsidR="000E7805" w:rsidRDefault="000E7805" w:rsidP="000E7805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E7805" w:rsidRDefault="000E7805" w:rsidP="000E7805">
      <w:pPr>
        <w:rPr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3275AE" w:rsidSect="007F1AFD">
          <w:headerReference w:type="default" r:id="rId10"/>
          <w:pgSz w:w="11906" w:h="16838"/>
          <w:pgMar w:top="1134" w:right="567" w:bottom="1134" w:left="1559" w:header="720" w:footer="720" w:gutter="0"/>
          <w:cols w:space="720"/>
          <w:titlePg/>
          <w:docGrid w:linePitch="381"/>
        </w:sectPr>
      </w:pPr>
    </w:p>
    <w:p w:rsidR="003275AE" w:rsidRDefault="003275AE" w:rsidP="003275A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275AE" w:rsidRDefault="003275AE" w:rsidP="003275A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275AE" w:rsidRDefault="003275AE" w:rsidP="003275A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3275AE" w:rsidRDefault="003275AE" w:rsidP="003275A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0055" w:rsidRPr="00B60055">
        <w:rPr>
          <w:rFonts w:ascii="Times New Roman" w:hAnsi="Times New Roman" w:cs="Times New Roman"/>
          <w:sz w:val="28"/>
          <w:szCs w:val="28"/>
        </w:rPr>
        <w:t>5 ноября 2017 года № 394-П</w:t>
      </w:r>
    </w:p>
    <w:p w:rsidR="003275AE" w:rsidRDefault="003275AE" w:rsidP="003275A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75AE" w:rsidRDefault="003275AE" w:rsidP="003275A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Министерстве национальной и региональной политики</w:t>
      </w:r>
    </w:p>
    <w:p w:rsidR="003275AE" w:rsidRDefault="003275AE" w:rsidP="003275A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</w:p>
    <w:p w:rsidR="003275AE" w:rsidRDefault="003275AE" w:rsidP="003275A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AE" w:rsidRDefault="003275AE" w:rsidP="003275A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Министерство национальной и региональной политики Республики Карелия (далее – Министерство) является органом исполнительной власти Республики Карелия, осуществляющим функции по реализации государственной национальной и региональной политики, развитию государственно-конфессиональных отношений, взаимодействию с социально ориентированными некоммерческими организациями, осуществляющими свою деятельность на территории Республики Карелия (далее – социально ориентированные некоммерческие организации),</w:t>
      </w:r>
      <w:r>
        <w:rPr>
          <w:rFonts w:eastAsia="Calibri"/>
          <w:szCs w:val="28"/>
          <w:lang w:eastAsia="en-US"/>
        </w:rPr>
        <w:t xml:space="preserve"> проведению единой государственной политики в сфере развития местного самоуправления на территории Республики Карелия, оказанию содействия</w:t>
      </w:r>
      <w:proofErr w:type="gramEnd"/>
      <w:r>
        <w:rPr>
          <w:rFonts w:eastAsia="Calibri"/>
          <w:szCs w:val="28"/>
          <w:lang w:eastAsia="en-US"/>
        </w:rPr>
        <w:t xml:space="preserve"> органам местного самоуправления в Республике Карелия (далее – органы местного самоуправления) в организации местного самоуправления на территории муниципальных образований, по организации и ведению регистра муниципальных нормативных правовых актов Республики Карелия.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2. </w:t>
      </w:r>
      <w:proofErr w:type="gramStart"/>
      <w:r>
        <w:rPr>
          <w:rFonts w:eastAsia="Calibri"/>
          <w:szCs w:val="28"/>
          <w:lang w:eastAsia="en-US"/>
        </w:rPr>
        <w:t>Министерство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Конституцией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нормативными</w:t>
      </w:r>
      <w:r>
        <w:rPr>
          <w:szCs w:val="28"/>
        </w:rPr>
        <w:t xml:space="preserve"> правовыми актами Республики Карелия, а также настоящим Положением.</w:t>
      </w:r>
      <w:proofErr w:type="gramEnd"/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3. Министерство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и религиозными объединениями, организациями.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4. Министерство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</w:t>
      </w:r>
    </w:p>
    <w:p w:rsidR="003275AE" w:rsidRDefault="003275AE" w:rsidP="003275A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Тексты документов (бланков, печатей, штампов, штемпелей) и вывесок с наименованием Министерства могут оформляться, наряду с русским языком, также на карельском, вепсском и (или) финском языках.</w:t>
      </w:r>
      <w:proofErr w:type="gramEnd"/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5. Финансовое обеспечение деятельности Министерства осуществляется за счет средств бюджета Республики Карелия.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7. Предельная штатная численность и структура Министерства утверждаются Правительством Республики Карелия.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8. Местонахождение Министерства – г. Петрозаводск.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9. Министерство: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готовит и представляет на рассмотрение Главе Республики Карелия ежегодные доклады о результатах работы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 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разрабатывает и осуществляет совместно с иными органами исполнительной власти Республики Карелия меры по реализации государственной национальной политики и развитию государственно-конфессиональных отношений, направленные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упрочение общероссийского гражданского самосознания и духовной общности многонационального народа Российской Федерации (российской нации) на территории Республики Карелия;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сохранение и развитие этнокультурного многообразия народов Российской Федерации и иных этнических общностей, проживающих на территории Республики Карелия;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сохранение и развитие карелов и вепсов как самобытных этносов мирового сообщества;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обеспечение равенства прав и свобод человека и гражданина независимо от национальности, языка, отношения к религии и других обстоятельств;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укрепление финно-угорского сотрудничества;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гармонизацию национальных, межнациональных (межэтнических) и межконфессиональных отношений;</w:t>
      </w:r>
    </w:p>
    <w:p w:rsidR="003275AE" w:rsidRDefault="003275AE" w:rsidP="003275A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обеспечение успешной социальной и культурной адаптации мигрантов;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меры, направленные на защиту прав коренных народов Республики Карелия и представителей иных этнических общностей, проживающих на территории Республики Карелия, а также конституционных прав граждан на свободу совести и вероисповедания;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координирует осуществление мер государственной поддержки, направленных на этнокультурное развитие карелов, вепсов и финнов, проживающих на территории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взаимодействует с органами исполнительной власти Республики Карелия, осуществляющими управление в сфере образования и культуры, органами местного самоуправления, образовательными организациями, учреждениями культуры, научными и иными учреждениями в вопросах сохранения и развития карельского, вепсского и финского языков в соответствии с законодательством;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осуществлении мер государственной поддержки, направленных на устойчивое социально-экономическое развитие коренного малочисленного народа Российской Федерации – вепсов, проживающих на территории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осуществляет организацию, проведение и координацию мероприятий, направленных на сохранение, развитие и популяризацию языка и традиционной культуры карелов, вепсов и финнов, проживающих на территории Республики Карелия, сохранение и популяризацию традиционной русской культуры Поморья, </w:t>
      </w:r>
      <w:proofErr w:type="spellStart"/>
      <w:r>
        <w:rPr>
          <w:szCs w:val="28"/>
        </w:rPr>
        <w:t>Пудожья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Заонежья</w:t>
      </w:r>
      <w:proofErr w:type="spellEnd"/>
      <w:r>
        <w:rPr>
          <w:szCs w:val="28"/>
        </w:rPr>
        <w:t>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развитию этнокультурных связей с регионами и странами финно-угорского мира;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мероприятия, направленные на развитие средств массовой информации Республики Карелия, которые выпускают издания на карельском, вепсском и финском языках и учредителем которых является Министерство;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организации и проведению мероприятий, направленных на повышение профессиональной компетентности журналистов средств массовой информации, которые выпускают издания на карельском, вепсском и финском языках и учредителем которых является Министерство;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проводит анализ и мониторинг средств массовой информации, которые выпускаются на карельском, вепсском и финском языках и учредителем которых является Министерство;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содействует организации выпуска полиграфической, аудио- и видеопродукции об истории, культуре, традициях, современном состоянии народов Российской Федерации и иных этнических общностей, проживающих на территории Республики Карелия, в том числе на карельском, вепсском и финском языках;</w:t>
      </w:r>
      <w:proofErr w:type="gramEnd"/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мониторинг реализации государственной национальной политики и состояния межнациональных и межконфессиональных отношений на территории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меры, направленные на развитие духовно-нравственного потенциала народов Российской Федерации и иных этнических общностей, проживающих на территории Республики Карелия, а также содействует их этнокультурному развитию;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развитию института национально-культурных автономий на территории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реализацией Стратегии национальной политики в Республике Карелия на период до 2025 года;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реализации на территории Республики Карелия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оказывает содействие и поддержку благотворительной деятельности религиозных организаций, а также реализации ими общественно значимых культурно-просветительских программ и мероприятий;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передаче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ведет государственный реестр социально ориентированных некоммерческих организаций – получателей государственной поддержки;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пропаганду и популяризацию деятельности социально ориентированных некоммерческих организаций за счет бюджетных ассигнований бюджета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анализ финансовых, экономических, социальных и иных показателей деятельности социально ориентированных некоммерческих организаций – получателей государственной поддержки, оценку эффективности мер, направленных на развитие социально ориентированных некоммерческих организаций, прогноз их дальнейшего развития;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реализации муниципальных программ поддержки социально ориентированных некоммерческих организаций;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реализации программ, проектов и мероприятий по вопросам, касающимся российского казачества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обеспечивает взаимодействие Главы Республики Карелия, Правительства Республики Карелия с органами местного самоуправления в установленной сфере деятельности;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оказывает содействие органам местного самоуправления во взаимодействии с органами исполнительной власти Республики Карелия, территориальными органами федеральных органов государственной власти в Республике Карелия;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оказывает консультативную, методическую и организационную помощь органам местного самоуправления по вопросам муниципальной службы, подготовки, переподготовки и повышения квалификации муниципальных служащих;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оказывает содействие органам местного самоуправления в решении вопросов совершенствования и развития правовых, организационных, территориальных основ местного самоуправления, обеспечивает организационную, методическую, правовую и информационную поддержку деятельности органов местного самоуправления;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необходимых информационно-аналитических материалов для Главы Республики Карелия, Правительства Республики Карелия по вопросам, отнесенным к компетенции Министерства;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координацию и мониторинг деятельности общественных приемных Главы Республики Карелия в городских округах и муниципальных районах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формирует ежегодный график </w:t>
      </w:r>
      <w:proofErr w:type="gramStart"/>
      <w:r>
        <w:rPr>
          <w:rFonts w:eastAsia="Calibri"/>
          <w:szCs w:val="28"/>
          <w:lang w:eastAsia="en-US"/>
        </w:rPr>
        <w:t>выездов руководителей органов исполнительной власти Республики</w:t>
      </w:r>
      <w:proofErr w:type="gramEnd"/>
      <w:r>
        <w:rPr>
          <w:rFonts w:eastAsia="Calibri"/>
          <w:szCs w:val="28"/>
          <w:lang w:eastAsia="en-US"/>
        </w:rPr>
        <w:t xml:space="preserve"> Карелия для работы в общественных приемных Главы Республики Карелия в городских округах и муниципальных районах в Республике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осуществляет материально-техническое обеспечение деятельности общественных приемных Главы Республики Карелия в городских округах и муниципальных районах в Республике Карели;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подготовку ежегодного отчета о деятельности общественных приемных Главы Республики Карелия </w:t>
      </w:r>
      <w:r w:rsidR="00680B3E">
        <w:rPr>
          <w:rFonts w:eastAsia="Calibri"/>
          <w:szCs w:val="28"/>
          <w:lang w:eastAsia="en-US"/>
        </w:rPr>
        <w:t>в городских округах и муниципальных районах в</w:t>
      </w:r>
      <w:r>
        <w:rPr>
          <w:rFonts w:eastAsia="Calibri"/>
          <w:szCs w:val="28"/>
          <w:lang w:eastAsia="en-US"/>
        </w:rPr>
        <w:t xml:space="preserve">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взаимодействие с объединениями муниципальных образований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предложений по вопросам административно-территориального устройства Республики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ведение Реестра административно-территориального устройства Республики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предоставление сведений из Реестра административно-территориального устройства Республики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к официальной публикации справочника «Административно-территориальное устройство Республики Карелия»;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подготовку информации об изменениях административно-территориального устройства Республики Карелия для </w:t>
      </w:r>
      <w:r>
        <w:rPr>
          <w:rFonts w:eastAsia="Calibri"/>
          <w:szCs w:val="28"/>
          <w:lang w:eastAsia="en-US"/>
        </w:rPr>
        <w:lastRenderedPageBreak/>
        <w:t>направления Правительством Республики Карелия в федеральные органы исполнительной власти</w:t>
      </w:r>
      <w:r w:rsidR="00680B3E">
        <w:rPr>
          <w:rFonts w:eastAsia="Calibri"/>
          <w:szCs w:val="28"/>
          <w:lang w:eastAsia="en-US"/>
        </w:rPr>
        <w:t>, уполномоченные в области</w:t>
      </w:r>
      <w:r>
        <w:rPr>
          <w:rFonts w:eastAsia="Calibri"/>
          <w:szCs w:val="28"/>
          <w:lang w:eastAsia="en-US"/>
        </w:rPr>
        <w:t xml:space="preserve"> статистики, государственной регистрации, кадастра и картографии</w:t>
      </w:r>
      <w:r w:rsidR="00680B3E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через их территориальные органы; 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анализирует деятельность органов местного самоуправления, а также их предложения, готовит материалы для Главы Республики Карелия, Правительства Республики Карелия по вопросам деятельности органов местного самоуправления;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>оказывает содействие органам местного самоуправления, Центральной избирательной комиссии Республики Карелия, территориальным, окружным, участковым избирательным комиссиям в проведении выборов и референдумов на территории Республики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мониторинг общественно-политической ситуации в муниципальных образованиях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информационно-аналитических материалов по организации, проведению и результатам выборных кампаний, референдумов в муниципальных образованиях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краткосрочный прогноз событий, способных влиять на рост общественно-политической и социальной напряженности в муниципальных образованиях в Республике Карелия;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сбор и анализ информации о предстоящих массовых мероприятиях в муниципальных образованиях в Республике Карелия;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>
        <w:t>формирует информационный банк данных о муниципальных служащих в Республике Карелия;</w:t>
      </w:r>
    </w:p>
    <w:p w:rsidR="003275AE" w:rsidRDefault="003275AE" w:rsidP="003275A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>
        <w:t>осуществляет взаимодействие с органами местного самоуправления по формированию резерва управленческих кадров в муниципальных образованиях;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организацию и ведение регистра муниципальных нормативных правовых актов Республики Карелия (далее – регистр);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и проводит правовую экспертизу муниципальных нормативных правовых актов;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предоставляет сведения из регистра;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взаимодействует с Управлением Министерства юстиции Российской Федерации по Республике Карелия </w:t>
      </w:r>
      <w:r w:rsidR="00680B3E">
        <w:rPr>
          <w:rFonts w:eastAsia="Calibri"/>
          <w:szCs w:val="28"/>
          <w:lang w:eastAsia="en-US"/>
        </w:rPr>
        <w:t>в вопросах</w:t>
      </w:r>
      <w:r>
        <w:rPr>
          <w:rFonts w:eastAsia="Calibri"/>
          <w:szCs w:val="28"/>
          <w:lang w:eastAsia="en-US"/>
        </w:rPr>
        <w:t xml:space="preserve"> правовой экспертизы муниципальных нормативных правовых актов и ведения регистра;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направляет данные регистра в электронном виде в Министерство юстиции Российской Федерации;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методическую поддержку деятельности органов местного самоуправления при разработке проектов муниципальных нормативных правовых актов;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</w:pPr>
      <w:proofErr w:type="gramStart"/>
      <w:r>
        <w:rPr>
          <w:rFonts w:eastAsia="Calibri"/>
          <w:szCs w:val="28"/>
          <w:lang w:eastAsia="en-US"/>
        </w:rPr>
        <w:t>осуществляет подготовку необходимых документов для внесения Правительством Республики Карелия предложения органу местного самоуправления, выборному или иному должностному лицу местного самоуправления о приведении в соответствие законодательств</w:t>
      </w:r>
      <w:r w:rsidR="00B60055"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 xml:space="preserve"> Российской </w:t>
      </w:r>
      <w:r>
        <w:rPr>
          <w:rFonts w:eastAsia="Calibri"/>
          <w:szCs w:val="28"/>
          <w:lang w:eastAsia="en-US"/>
        </w:rPr>
        <w:lastRenderedPageBreak/>
        <w:t>Федерации изданных ими правовых актов в случае, если указанные акты противоречат Конституции Российской Федерации, федеральным законам и иным нормативным правовым актам Российской Федерации, Конституции Республики Карелия, законам Республики Карелия и иным нормативным правовым актам</w:t>
      </w:r>
      <w:proofErr w:type="gramEnd"/>
      <w:r>
        <w:rPr>
          <w:rFonts w:eastAsia="Calibri"/>
          <w:szCs w:val="28"/>
          <w:lang w:eastAsia="en-US"/>
        </w:rPr>
        <w:t xml:space="preserve"> Республики Карелия, а также для обращения в суд;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осуществляет разработку и реализацию региональных государственных программ и планов мероприятий в установленных сферах деятельности;</w:t>
      </w:r>
    </w:p>
    <w:p w:rsidR="003275AE" w:rsidRDefault="003275AE" w:rsidP="003275AE">
      <w:pPr>
        <w:widowControl w:val="0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содействует обеспечению профессиональной переподготовки и повышению квалификации специалистов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информационное обеспечение мероприятий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организует изучение общественного мнения населения Республики Карелия по вопросам, отнесенным к установленным сферам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оказывает информационную и методическую помощь органам исполнительной власти Республики Карелия, органам местного самоуправления в вопросах, отнесенных к установленным сферам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повышению социальной компетентности представителей социально ориентированных некоммерческих организаций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организации и осуществлении в установленных сферах деятельности мероприятий по предупреждению терроризма и экстремизма, минимизации их последствий на территории Республики Карелия, осуществляет в установленных сферах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обеспечение деятельности координационных, совещательных и иных рабочих органов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реализации мероприятий по содействию развитию конкуренции в Республике Карелия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подготовку предложений федеральным органам исполнительной власти по реализации на территории Республики Карелия федеральных целевых программ (государственных программ), принимает участие в реализации федеральных целевых программ (государственных программ) и федеральной адресной инвестиционной программы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содействует развитию межрегионального и международного сотрудничества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организует и проводит разъяснительную работу по вопросам, отнесенным к установленным сферам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проводит антикоррупционную экспертизу нормативных правовых актов, проектов нормативных правовых актов Министерства;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проводит первый этап антикоррупционного мониторинга;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закупки товаров, работ, услуг в порядке, предусмотренном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нужд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в установленном порядке взаимодействие с органом исполнительной власти Республики Карелия, уполномоченным на определение поставщиков (подрядчиков, исполнителей) для заказчиков;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рассмотрение обращений и прием граждан по вопросам, отнесенным к установленным сферам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обеспечивает деятельность Министра национальной и региональной политики Республики Карелия (далее – Министр) в реализации его полномочий по решению кадровых вопросов;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управление закрепленным за Министерством государственным имуществом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осуществляет полномочия в области гражданской обороны в установленных сферах деятельности;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координирует выполнение мер пожарной безопасности в подведомственных организациях и осуществляет меры пожарной безопасности в Министерстве;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Республики Карелия и функции и полномочия учредителя в отношении </w:t>
      </w:r>
      <w:r w:rsidR="00680B3E">
        <w:rPr>
          <w:szCs w:val="28"/>
        </w:rPr>
        <w:t xml:space="preserve">подведомственных </w:t>
      </w:r>
      <w:r>
        <w:rPr>
          <w:szCs w:val="28"/>
        </w:rPr>
        <w:t xml:space="preserve">государственных </w:t>
      </w:r>
      <w:r>
        <w:rPr>
          <w:szCs w:val="28"/>
        </w:rPr>
        <w:lastRenderedPageBreak/>
        <w:t>учреждений Республики Карелия,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 Республики Карелия, осуществляет подготовку и согласование уставов подведомственных государственных унитарных предприятий Республики Карелия, в установленном порядке</w:t>
      </w:r>
      <w:proofErr w:type="gramEnd"/>
      <w:r>
        <w:rPr>
          <w:szCs w:val="28"/>
        </w:rPr>
        <w:t xml:space="preserve"> назначает и освобождает от занимаемой должности руководителей подведомственных государственных унитарных предприятий Республики Карелия и государственных учрежде</w:t>
      </w:r>
      <w:r w:rsidR="00085614">
        <w:rPr>
          <w:szCs w:val="28"/>
        </w:rPr>
        <w:t>ний Республики Карелия, соглас</w:t>
      </w:r>
      <w:r w:rsidR="00680B3E">
        <w:rPr>
          <w:szCs w:val="28"/>
        </w:rPr>
        <w:t>ует</w:t>
      </w:r>
      <w:r>
        <w:rPr>
          <w:szCs w:val="28"/>
        </w:rPr>
        <w:t xml:space="preserve"> прием на работу главных бухгалтеров подведомственных государственных унитарных предприятий Республики Карелия, заключение, изменение и прекращение трудового договора с ними;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координирует и контролирует деятельность подведомственных государственных учреждений Республики Карелия;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формирует государственное задание на оказание государственных услуг (выполнение работ) для подведомственных государственных учреждений Республики Карелия,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исполнением;</w:t>
      </w:r>
    </w:p>
    <w:p w:rsidR="003275AE" w:rsidRDefault="003275AE" w:rsidP="003275AE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выполняет иные функции в соответствии с законодательством Российской Федерации и законодательством Республики Карелия, поручениями Главы Республики Карелия и Правительства Республики Карелия.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10. Министерство при реализации возложенных на него функций в установленном порядке: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1) запрашивает и получает необходимую информацию по вопросам, отнесенным к установленным сферам деятельности;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2) привлекает организации и отдельных специалистов для разработки вопросов, отнесенных к установленным сферам деятельности, экспертизы документов и материалов;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3) создает рабочие органы в установленных сферах деятельности;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4)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5) проводит консультации, научно-практические конференции, семинары и иные мероприятия по вопросам, отнесенным к установленным сферам деятельности;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7)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8) осуществляет иные предусмотренные законодательством права.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11. Министерство возглавляет Министр, назначаемый на должность и освобождаемый от должности Главой Республики Карелия.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12. Министр имеет заместителей, назначаемых на должность и освобождаемых от должности в установленном порядке.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13. Министр: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2) распределяет обязанности между своими заместителями;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4) утверждает положения о структурных подразделениях Министерства;</w:t>
      </w:r>
    </w:p>
    <w:p w:rsidR="003275AE" w:rsidRDefault="003275AE" w:rsidP="003275A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Министерства и работников, замещающих должности, не являющиеся должностями государственной гражданской службы</w:t>
      </w:r>
      <w:r w:rsidR="00085614">
        <w:rPr>
          <w:szCs w:val="28"/>
        </w:rPr>
        <w:t>,</w:t>
      </w:r>
      <w:r>
        <w:rPr>
          <w:szCs w:val="28"/>
        </w:rPr>
        <w:t xml:space="preserve"> в Министерстве, за исключением прав и обязанностей представителя нанимателя в части соблюдения государственными гражданскими служащими Министерства законодательства о противодействии коррупции;</w:t>
      </w:r>
      <w:proofErr w:type="gramEnd"/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6) утверждает штатное расписание Министерства в пределах фонда оплаты труда и численности работников, смету расход</w:t>
      </w:r>
      <w:r w:rsidR="00680B3E">
        <w:rPr>
          <w:szCs w:val="28"/>
        </w:rPr>
        <w:t xml:space="preserve">ов на его содержание в </w:t>
      </w:r>
      <w:proofErr w:type="gramStart"/>
      <w:r w:rsidR="00680B3E">
        <w:rPr>
          <w:szCs w:val="28"/>
        </w:rPr>
        <w:t>пределах</w:t>
      </w:r>
      <w:proofErr w:type="gramEnd"/>
      <w:r>
        <w:rPr>
          <w:szCs w:val="28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7) действует от имени Министерства без доверенности, представляет его во всех органах и организациях, заключает договоры, государственные контракты, соглашения в установленном порядке;</w:t>
      </w:r>
    </w:p>
    <w:p w:rsidR="003275AE" w:rsidRDefault="003275AE" w:rsidP="003275AE">
      <w:pPr>
        <w:ind w:firstLine="709"/>
        <w:jc w:val="both"/>
        <w:rPr>
          <w:szCs w:val="28"/>
        </w:rPr>
      </w:pPr>
      <w:r>
        <w:rPr>
          <w:szCs w:val="28"/>
        </w:rPr>
        <w:t>8) исполняет поручения Главы Республики Карелия, Правительства Республики Карелия;</w:t>
      </w:r>
    </w:p>
    <w:p w:rsidR="003275AE" w:rsidRDefault="003275AE" w:rsidP="003275A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9) осуществляет иные полномочия в соответств</w:t>
      </w:r>
      <w:r w:rsidR="00680B3E">
        <w:rPr>
          <w:szCs w:val="28"/>
        </w:rPr>
        <w:t>ии с законодательством</w:t>
      </w:r>
      <w:r>
        <w:rPr>
          <w:szCs w:val="28"/>
        </w:rPr>
        <w:t>.</w:t>
      </w:r>
    </w:p>
    <w:p w:rsidR="007F1AFD" w:rsidRDefault="00680B3E" w:rsidP="00680B3E">
      <w:pPr>
        <w:jc w:val="center"/>
        <w:rPr>
          <w:szCs w:val="28"/>
        </w:rPr>
      </w:pPr>
      <w:r>
        <w:rPr>
          <w:szCs w:val="28"/>
        </w:rPr>
        <w:t>_____________</w:t>
      </w:r>
    </w:p>
    <w:sectPr w:rsidR="007F1AFD" w:rsidSect="00680B3E">
      <w:pgSz w:w="11906" w:h="16838"/>
      <w:pgMar w:top="1134" w:right="567" w:bottom="1134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D47749" w:rsidRDefault="00D477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55">
          <w:rPr>
            <w:noProof/>
          </w:rPr>
          <w:t>2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915A76"/>
    <w:multiLevelType w:val="hybridMultilevel"/>
    <w:tmpl w:val="709A4F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9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85614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101C3A"/>
    <w:rsid w:val="00103C69"/>
    <w:rsid w:val="0013077C"/>
    <w:rsid w:val="001348C3"/>
    <w:rsid w:val="001605B0"/>
    <w:rsid w:val="00195D34"/>
    <w:rsid w:val="001A000A"/>
    <w:rsid w:val="001B3D79"/>
    <w:rsid w:val="001C34DC"/>
    <w:rsid w:val="001C518D"/>
    <w:rsid w:val="001D1CF8"/>
    <w:rsid w:val="001F4355"/>
    <w:rsid w:val="002073C3"/>
    <w:rsid w:val="00265050"/>
    <w:rsid w:val="002A6B23"/>
    <w:rsid w:val="002C5979"/>
    <w:rsid w:val="002F2B93"/>
    <w:rsid w:val="00307849"/>
    <w:rsid w:val="00317979"/>
    <w:rsid w:val="003275AE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0B3E"/>
    <w:rsid w:val="00683518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7F1AFD"/>
    <w:rsid w:val="008333C2"/>
    <w:rsid w:val="008573B7"/>
    <w:rsid w:val="00860B53"/>
    <w:rsid w:val="00873934"/>
    <w:rsid w:val="00884F2A"/>
    <w:rsid w:val="00887E6D"/>
    <w:rsid w:val="008951E0"/>
    <w:rsid w:val="008A1AF8"/>
    <w:rsid w:val="008A3180"/>
    <w:rsid w:val="008C5A4D"/>
    <w:rsid w:val="00901FCD"/>
    <w:rsid w:val="009228A5"/>
    <w:rsid w:val="009238D6"/>
    <w:rsid w:val="00927C66"/>
    <w:rsid w:val="00937743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378FE"/>
    <w:rsid w:val="00B42377"/>
    <w:rsid w:val="00B56613"/>
    <w:rsid w:val="00B60055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C0029F"/>
    <w:rsid w:val="00C03D36"/>
    <w:rsid w:val="00C24172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22F40"/>
    <w:rsid w:val="00D42F13"/>
    <w:rsid w:val="00D47749"/>
    <w:rsid w:val="00D87B51"/>
    <w:rsid w:val="00D93CF5"/>
    <w:rsid w:val="00DA22F0"/>
    <w:rsid w:val="00DB34EF"/>
    <w:rsid w:val="00DC600E"/>
    <w:rsid w:val="00DF3DAD"/>
    <w:rsid w:val="00E01561"/>
    <w:rsid w:val="00E23820"/>
    <w:rsid w:val="00E24D47"/>
    <w:rsid w:val="00E356BC"/>
    <w:rsid w:val="00E4256C"/>
    <w:rsid w:val="00E42FCD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2514-2BB9-4D09-A9B3-18C5D874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2694</Words>
  <Characters>21690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Комарова</cp:lastModifiedBy>
  <cp:revision>5</cp:revision>
  <cp:lastPrinted>2017-11-07T12:39:00Z</cp:lastPrinted>
  <dcterms:created xsi:type="dcterms:W3CDTF">2017-10-25T12:00:00Z</dcterms:created>
  <dcterms:modified xsi:type="dcterms:W3CDTF">2017-11-07T12:39:00Z</dcterms:modified>
</cp:coreProperties>
</file>