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78F" w:rsidRDefault="0027478F" w:rsidP="0027478F">
      <w:pPr>
        <w:pStyle w:val="a3"/>
        <w:shd w:val="clear" w:color="auto" w:fill="FFFFFF"/>
        <w:jc w:val="center"/>
        <w:rPr>
          <w:rStyle w:val="menu3br"/>
          <w:rFonts w:ascii="Arial" w:hAnsi="Arial" w:cs="Arial"/>
          <w:b/>
          <w:bCs/>
          <w:color w:val="10386E"/>
          <w:sz w:val="21"/>
          <w:szCs w:val="21"/>
        </w:rPr>
      </w:pPr>
      <w:r>
        <w:rPr>
          <w:rStyle w:val="menu3br"/>
          <w:rFonts w:ascii="Arial" w:hAnsi="Arial" w:cs="Arial"/>
          <w:b/>
          <w:bCs/>
          <w:color w:val="10386E"/>
          <w:sz w:val="21"/>
          <w:szCs w:val="21"/>
        </w:rPr>
        <w:t xml:space="preserve">Информация по вопросу № 1 «Организация межведомственного электронного взаимодействия в части предоставления информации органами исполнительной власти Республики Карелия по запросам федеральных органов исполнительной </w:t>
      </w:r>
      <w:proofErr w:type="spellStart"/>
      <w:r>
        <w:rPr>
          <w:rStyle w:val="menu3br"/>
          <w:rFonts w:ascii="Arial" w:hAnsi="Arial" w:cs="Arial"/>
          <w:b/>
          <w:bCs/>
          <w:color w:val="10386E"/>
          <w:sz w:val="21"/>
          <w:szCs w:val="21"/>
        </w:rPr>
        <w:t>власти»</w:t>
      </w:r>
      <w:bookmarkStart w:id="0" w:name="_GoBack"/>
      <w:bookmarkEnd w:id="0"/>
      <w:proofErr w:type="spellEnd"/>
    </w:p>
    <w:p w:rsidR="0027478F" w:rsidRDefault="0027478F" w:rsidP="0027478F">
      <w:pPr>
        <w:pStyle w:val="a3"/>
        <w:shd w:val="clear" w:color="auto" w:fill="FFFFFF"/>
        <w:rPr>
          <w:rFonts w:ascii="Arial CYR" w:hAnsi="Arial CYR" w:cs="Arial CYR"/>
          <w:color w:val="283555"/>
          <w:sz w:val="20"/>
          <w:szCs w:val="20"/>
        </w:rPr>
      </w:pPr>
      <w:r>
        <w:rPr>
          <w:rFonts w:ascii="Arial CYR" w:hAnsi="Arial CYR" w:cs="Arial CYR"/>
          <w:color w:val="283555"/>
          <w:sz w:val="20"/>
          <w:szCs w:val="20"/>
        </w:rPr>
        <w:t>Во исполнение статей 7 и 7.1 Федерального закона от 27.07.2010 № 210-ФЗ «Об организации предоставления государственных и муниципальных услуг» в целях реализации межведомственного взаимодействия при оказании государственных и муниципальных услуг в Карелии организована и проведена следующая работа.</w:t>
      </w:r>
    </w:p>
    <w:p w:rsidR="0027478F" w:rsidRDefault="0027478F" w:rsidP="0027478F">
      <w:pPr>
        <w:pStyle w:val="a3"/>
        <w:shd w:val="clear" w:color="auto" w:fill="FFFFFF"/>
        <w:rPr>
          <w:rFonts w:ascii="Arial CYR" w:hAnsi="Arial CYR" w:cs="Arial CYR"/>
          <w:color w:val="283555"/>
          <w:sz w:val="20"/>
          <w:szCs w:val="20"/>
        </w:rPr>
      </w:pPr>
      <w:proofErr w:type="gramStart"/>
      <w:r>
        <w:rPr>
          <w:rFonts w:ascii="Arial CYR" w:hAnsi="Arial CYR" w:cs="Arial CYR"/>
          <w:color w:val="283555"/>
          <w:sz w:val="20"/>
          <w:szCs w:val="20"/>
        </w:rPr>
        <w:t>Для формирования инфраструктуры электронного правительства в Республике Карелия, внедрения системы межведомственного электронного взаимодействия и перевода в электронный вид государственных и муниципальных услуг подписано соглашение между Правительством Республики Карелия и Министерством связи и массовых коммуникаций Российской Федерации об организации предоставления государственных и муниципальных услуг (исполнения государственных и муниципальных функций) в электронной форме с использованием федеральной государственной информационной системы «Единый портал государственных</w:t>
      </w:r>
      <w:proofErr w:type="gramEnd"/>
      <w:r>
        <w:rPr>
          <w:rFonts w:ascii="Arial CYR" w:hAnsi="Arial CYR" w:cs="Arial CYR"/>
          <w:color w:val="283555"/>
          <w:sz w:val="20"/>
          <w:szCs w:val="20"/>
        </w:rPr>
        <w:t xml:space="preserve"> и муниципальных услуг (функций)» и единой системы межведомственного электронного взаимодействия.</w:t>
      </w:r>
    </w:p>
    <w:p w:rsidR="0027478F" w:rsidRDefault="0027478F" w:rsidP="0027478F">
      <w:pPr>
        <w:pStyle w:val="a3"/>
        <w:shd w:val="clear" w:color="auto" w:fill="FFFFFF"/>
        <w:rPr>
          <w:rFonts w:ascii="Arial CYR" w:hAnsi="Arial CYR" w:cs="Arial CYR"/>
          <w:color w:val="283555"/>
          <w:sz w:val="20"/>
          <w:szCs w:val="20"/>
        </w:rPr>
      </w:pPr>
      <w:r>
        <w:rPr>
          <w:rFonts w:ascii="Arial CYR" w:hAnsi="Arial CYR" w:cs="Arial CYR"/>
          <w:color w:val="283555"/>
          <w:sz w:val="20"/>
          <w:szCs w:val="20"/>
        </w:rPr>
        <w:t>В 2012 году завершено создание региональной системы межведомственного электронного взаимодействия (далее - РСМЭВ), положение о которой утверждено постановлением Правительства Республики Карелия от 26 октября 2012 года №330-П.</w:t>
      </w:r>
    </w:p>
    <w:p w:rsidR="0027478F" w:rsidRDefault="0027478F" w:rsidP="0027478F">
      <w:pPr>
        <w:pStyle w:val="a3"/>
        <w:shd w:val="clear" w:color="auto" w:fill="FFFFFF"/>
        <w:rPr>
          <w:rFonts w:ascii="Arial CYR" w:hAnsi="Arial CYR" w:cs="Arial CYR"/>
          <w:color w:val="283555"/>
          <w:sz w:val="20"/>
          <w:szCs w:val="20"/>
        </w:rPr>
      </w:pPr>
      <w:r>
        <w:rPr>
          <w:rFonts w:ascii="Arial CYR" w:hAnsi="Arial CYR" w:cs="Arial CYR"/>
          <w:color w:val="283555"/>
          <w:sz w:val="20"/>
          <w:szCs w:val="20"/>
        </w:rPr>
        <w:t xml:space="preserve">С 18 июня 2012 года РСМЭВ </w:t>
      </w:r>
      <w:proofErr w:type="gramStart"/>
      <w:r>
        <w:rPr>
          <w:rFonts w:ascii="Arial CYR" w:hAnsi="Arial CYR" w:cs="Arial CYR"/>
          <w:color w:val="283555"/>
          <w:sz w:val="20"/>
          <w:szCs w:val="20"/>
        </w:rPr>
        <w:t>введена</w:t>
      </w:r>
      <w:proofErr w:type="gramEnd"/>
      <w:r>
        <w:rPr>
          <w:rFonts w:ascii="Arial CYR" w:hAnsi="Arial CYR" w:cs="Arial CYR"/>
          <w:color w:val="283555"/>
          <w:sz w:val="20"/>
          <w:szCs w:val="20"/>
        </w:rPr>
        <w:t xml:space="preserve"> в промышленную эксплуатацию и осуществляется взаимодействие с системой межведомственного электронного взаимодействия (СМЭВ).</w:t>
      </w:r>
    </w:p>
    <w:p w:rsidR="0027478F" w:rsidRDefault="0027478F" w:rsidP="0027478F">
      <w:pPr>
        <w:pStyle w:val="a3"/>
        <w:shd w:val="clear" w:color="auto" w:fill="FFFFFF"/>
        <w:rPr>
          <w:rFonts w:ascii="Arial CYR" w:hAnsi="Arial CYR" w:cs="Arial CYR"/>
          <w:color w:val="283555"/>
          <w:sz w:val="20"/>
          <w:szCs w:val="20"/>
        </w:rPr>
      </w:pPr>
      <w:r>
        <w:rPr>
          <w:rFonts w:ascii="Arial CYR" w:hAnsi="Arial CYR" w:cs="Arial CYR"/>
          <w:color w:val="283555"/>
          <w:sz w:val="20"/>
          <w:szCs w:val="20"/>
        </w:rPr>
        <w:t>В течение 2013 года 22 орган исполнительной власти Республики Карелия и 126 муниципальных образований имели доступ к защищенной сети РСМЭВ. Помимо органов власти, к РСМЭВ подключено 24 подведомственных государственных и муниципальных учреждений с организацией одного рабочего места и 3 подсети подведомственных учреждений органов исполнительной власти Республики Карелия (Минтруд, Минздрав, Управление ЗАГС).</w:t>
      </w:r>
    </w:p>
    <w:p w:rsidR="0027478F" w:rsidRDefault="0027478F" w:rsidP="0027478F">
      <w:pPr>
        <w:pStyle w:val="a3"/>
        <w:shd w:val="clear" w:color="auto" w:fill="FFFFFF"/>
        <w:rPr>
          <w:rFonts w:ascii="Arial CYR" w:hAnsi="Arial CYR" w:cs="Arial CYR"/>
          <w:color w:val="283555"/>
          <w:sz w:val="20"/>
          <w:szCs w:val="20"/>
        </w:rPr>
      </w:pPr>
      <w:r>
        <w:rPr>
          <w:rFonts w:ascii="Arial CYR" w:hAnsi="Arial CYR" w:cs="Arial CYR"/>
          <w:color w:val="283555"/>
          <w:sz w:val="20"/>
          <w:szCs w:val="20"/>
        </w:rPr>
        <w:t>Со всеми муниципальными образованиями в Республике Карелия подписаны соглашения об информационном взаимодействии между Оператором системы межведомственного электронного взаимодействия Республики Карелия и участниками системы межведомственного электронного взаимодействия Республики Карелия.</w:t>
      </w:r>
    </w:p>
    <w:p w:rsidR="0027478F" w:rsidRDefault="0027478F" w:rsidP="0027478F">
      <w:pPr>
        <w:pStyle w:val="a3"/>
        <w:shd w:val="clear" w:color="auto" w:fill="FFFFFF"/>
        <w:rPr>
          <w:rFonts w:ascii="Arial CYR" w:hAnsi="Arial CYR" w:cs="Arial CYR"/>
          <w:color w:val="283555"/>
          <w:sz w:val="20"/>
          <w:szCs w:val="20"/>
        </w:rPr>
      </w:pPr>
      <w:r>
        <w:rPr>
          <w:rFonts w:ascii="Arial CYR" w:hAnsi="Arial CYR" w:cs="Arial CYR"/>
          <w:color w:val="283555"/>
          <w:sz w:val="20"/>
          <w:szCs w:val="20"/>
        </w:rPr>
        <w:t>Главная задача для органов власти, предоставляющих услуги, организовать межведомственное, межуровневое взаимодействие для получения необходимых документов и сведений, находящихся в органах власти и подведомственных им организациях, для оказания их услуг.</w:t>
      </w:r>
    </w:p>
    <w:p w:rsidR="0027478F" w:rsidRDefault="0027478F" w:rsidP="0027478F">
      <w:pPr>
        <w:pStyle w:val="a3"/>
        <w:shd w:val="clear" w:color="auto" w:fill="FFFFFF"/>
        <w:rPr>
          <w:rFonts w:ascii="Arial CYR" w:hAnsi="Arial CYR" w:cs="Arial CYR"/>
          <w:color w:val="283555"/>
          <w:sz w:val="20"/>
          <w:szCs w:val="20"/>
        </w:rPr>
      </w:pPr>
      <w:r>
        <w:rPr>
          <w:rFonts w:ascii="Arial CYR" w:hAnsi="Arial CYR" w:cs="Arial CYR"/>
          <w:color w:val="283555"/>
          <w:sz w:val="20"/>
          <w:szCs w:val="20"/>
        </w:rPr>
        <w:t xml:space="preserve">Взаимодействие в целях предоставления государственных и муниципальных услуг по вопросам обмена документами и (или) информацией устанавливается </w:t>
      </w:r>
      <w:proofErr w:type="gramStart"/>
      <w:r>
        <w:rPr>
          <w:rFonts w:ascii="Arial CYR" w:hAnsi="Arial CYR" w:cs="Arial CYR"/>
          <w:color w:val="283555"/>
          <w:sz w:val="20"/>
          <w:szCs w:val="20"/>
        </w:rPr>
        <w:t>между</w:t>
      </w:r>
      <w:proofErr w:type="gramEnd"/>
      <w:r>
        <w:rPr>
          <w:rFonts w:ascii="Arial CYR" w:hAnsi="Arial CYR" w:cs="Arial CYR"/>
          <w:color w:val="283555"/>
          <w:sz w:val="20"/>
          <w:szCs w:val="20"/>
        </w:rPr>
        <w:t>:</w:t>
      </w:r>
    </w:p>
    <w:p w:rsidR="0027478F" w:rsidRDefault="0027478F" w:rsidP="0027478F">
      <w:pPr>
        <w:numPr>
          <w:ilvl w:val="0"/>
          <w:numId w:val="21"/>
        </w:numPr>
        <w:shd w:val="clear" w:color="auto" w:fill="FFFFFF"/>
        <w:spacing w:before="100" w:beforeAutospacing="1" w:after="100" w:afterAutospacing="1" w:line="240" w:lineRule="auto"/>
        <w:rPr>
          <w:rFonts w:ascii="Arial" w:hAnsi="Arial" w:cs="Arial"/>
          <w:color w:val="283555"/>
          <w:sz w:val="20"/>
          <w:szCs w:val="20"/>
        </w:rPr>
      </w:pPr>
      <w:r>
        <w:rPr>
          <w:rFonts w:ascii="Arial" w:hAnsi="Arial" w:cs="Arial"/>
          <w:color w:val="283555"/>
          <w:sz w:val="20"/>
          <w:szCs w:val="20"/>
        </w:rPr>
        <w:t>федеральными органами исполнительной власти;</w:t>
      </w:r>
    </w:p>
    <w:p w:rsidR="0027478F" w:rsidRDefault="0027478F" w:rsidP="0027478F">
      <w:pPr>
        <w:numPr>
          <w:ilvl w:val="0"/>
          <w:numId w:val="21"/>
        </w:numPr>
        <w:shd w:val="clear" w:color="auto" w:fill="FFFFFF"/>
        <w:spacing w:before="100" w:beforeAutospacing="1" w:after="100" w:afterAutospacing="1" w:line="240" w:lineRule="auto"/>
        <w:rPr>
          <w:rFonts w:ascii="Arial" w:hAnsi="Arial" w:cs="Arial"/>
          <w:color w:val="283555"/>
          <w:sz w:val="20"/>
          <w:szCs w:val="20"/>
        </w:rPr>
      </w:pPr>
      <w:r>
        <w:rPr>
          <w:rFonts w:ascii="Arial" w:hAnsi="Arial" w:cs="Arial"/>
          <w:color w:val="283555"/>
          <w:sz w:val="20"/>
          <w:szCs w:val="20"/>
        </w:rPr>
        <w:t>государственными органами исполнительной власти субъектов Российской Федерации;</w:t>
      </w:r>
    </w:p>
    <w:p w:rsidR="0027478F" w:rsidRDefault="0027478F" w:rsidP="0027478F">
      <w:pPr>
        <w:numPr>
          <w:ilvl w:val="0"/>
          <w:numId w:val="21"/>
        </w:numPr>
        <w:shd w:val="clear" w:color="auto" w:fill="FFFFFF"/>
        <w:spacing w:before="100" w:beforeAutospacing="1" w:after="100" w:afterAutospacing="1" w:line="240" w:lineRule="auto"/>
        <w:rPr>
          <w:rFonts w:ascii="Arial" w:hAnsi="Arial" w:cs="Arial"/>
          <w:color w:val="283555"/>
          <w:sz w:val="20"/>
          <w:szCs w:val="20"/>
        </w:rPr>
      </w:pPr>
      <w:r>
        <w:rPr>
          <w:rFonts w:ascii="Arial" w:hAnsi="Arial" w:cs="Arial"/>
          <w:color w:val="283555"/>
          <w:sz w:val="20"/>
          <w:szCs w:val="20"/>
        </w:rPr>
        <w:t>органами местного самоуправления;</w:t>
      </w:r>
    </w:p>
    <w:p w:rsidR="0027478F" w:rsidRDefault="0027478F" w:rsidP="0027478F">
      <w:pPr>
        <w:numPr>
          <w:ilvl w:val="0"/>
          <w:numId w:val="21"/>
        </w:numPr>
        <w:shd w:val="clear" w:color="auto" w:fill="FFFFFF"/>
        <w:spacing w:before="100" w:beforeAutospacing="1" w:after="100" w:afterAutospacing="1" w:line="240" w:lineRule="auto"/>
        <w:rPr>
          <w:rFonts w:ascii="Arial" w:hAnsi="Arial" w:cs="Arial"/>
          <w:color w:val="283555"/>
          <w:sz w:val="20"/>
          <w:szCs w:val="20"/>
        </w:rPr>
      </w:pPr>
      <w:r>
        <w:rPr>
          <w:rFonts w:ascii="Arial" w:hAnsi="Arial" w:cs="Arial"/>
          <w:color w:val="283555"/>
          <w:sz w:val="20"/>
          <w:szCs w:val="20"/>
        </w:rPr>
        <w:t>органами государственных внебюджетных фондов Российской Федерации и органами государственных внебюджетных фондов субъектов Российской Федерации;</w:t>
      </w:r>
    </w:p>
    <w:p w:rsidR="0027478F" w:rsidRDefault="0027478F" w:rsidP="0027478F">
      <w:pPr>
        <w:numPr>
          <w:ilvl w:val="0"/>
          <w:numId w:val="21"/>
        </w:numPr>
        <w:shd w:val="clear" w:color="auto" w:fill="FFFFFF"/>
        <w:spacing w:before="100" w:beforeAutospacing="1" w:after="100" w:afterAutospacing="1" w:line="240" w:lineRule="auto"/>
        <w:rPr>
          <w:rFonts w:ascii="Arial" w:hAnsi="Arial" w:cs="Arial"/>
          <w:color w:val="283555"/>
          <w:sz w:val="20"/>
          <w:szCs w:val="20"/>
        </w:rPr>
      </w:pPr>
      <w:r>
        <w:rPr>
          <w:rFonts w:ascii="Arial" w:hAnsi="Arial" w:cs="Arial"/>
          <w:color w:val="283555"/>
          <w:sz w:val="20"/>
          <w:szCs w:val="20"/>
        </w:rPr>
        <w:t>подведомственными организациями федеральных органов исполнительной власти, подведомственными организациями органов исполнительной власти и подведомственными организациями органов местного самоуправления.</w:t>
      </w:r>
    </w:p>
    <w:p w:rsidR="0027478F" w:rsidRDefault="0027478F" w:rsidP="0027478F">
      <w:pPr>
        <w:pStyle w:val="a3"/>
        <w:shd w:val="clear" w:color="auto" w:fill="FFFFFF"/>
        <w:rPr>
          <w:rFonts w:ascii="Arial CYR" w:hAnsi="Arial CYR" w:cs="Arial CYR"/>
          <w:color w:val="283555"/>
          <w:sz w:val="20"/>
          <w:szCs w:val="20"/>
        </w:rPr>
      </w:pPr>
      <w:r>
        <w:rPr>
          <w:rFonts w:ascii="Arial CYR" w:hAnsi="Arial CYR" w:cs="Arial CYR"/>
          <w:color w:val="283555"/>
          <w:sz w:val="20"/>
          <w:szCs w:val="20"/>
        </w:rPr>
        <w:t>Таким образом, существует три группы сведений, форматы сервисов которых разрабатываются федеральными органами исполнительной власти:</w:t>
      </w:r>
    </w:p>
    <w:p w:rsidR="0027478F" w:rsidRDefault="0027478F" w:rsidP="0027478F">
      <w:pPr>
        <w:numPr>
          <w:ilvl w:val="0"/>
          <w:numId w:val="22"/>
        </w:numPr>
        <w:shd w:val="clear" w:color="auto" w:fill="FFFFFF"/>
        <w:spacing w:before="100" w:beforeAutospacing="1" w:after="100" w:afterAutospacing="1" w:line="240" w:lineRule="auto"/>
        <w:rPr>
          <w:rFonts w:ascii="Arial" w:hAnsi="Arial" w:cs="Arial"/>
          <w:color w:val="283555"/>
          <w:sz w:val="20"/>
          <w:szCs w:val="20"/>
        </w:rPr>
      </w:pPr>
      <w:r>
        <w:rPr>
          <w:rFonts w:ascii="Arial" w:hAnsi="Arial" w:cs="Arial"/>
          <w:color w:val="283555"/>
          <w:sz w:val="20"/>
          <w:szCs w:val="20"/>
        </w:rPr>
        <w:t>р-сведения – это сервисы для предоставления информации органами исполнительной власти Республики Карелия и органами местного самоуправления по запросам федеральных органов власти, внебюджетных фондов.</w:t>
      </w:r>
    </w:p>
    <w:p w:rsidR="0027478F" w:rsidRDefault="0027478F" w:rsidP="0027478F">
      <w:pPr>
        <w:numPr>
          <w:ilvl w:val="0"/>
          <w:numId w:val="22"/>
        </w:numPr>
        <w:shd w:val="clear" w:color="auto" w:fill="FFFFFF"/>
        <w:spacing w:before="100" w:beforeAutospacing="1" w:after="100" w:afterAutospacing="1" w:line="240" w:lineRule="auto"/>
        <w:rPr>
          <w:rFonts w:ascii="Arial" w:hAnsi="Arial" w:cs="Arial"/>
          <w:color w:val="283555"/>
          <w:sz w:val="20"/>
          <w:szCs w:val="20"/>
        </w:rPr>
      </w:pPr>
      <w:r>
        <w:rPr>
          <w:rFonts w:ascii="Arial" w:hAnsi="Arial" w:cs="Arial"/>
          <w:color w:val="283555"/>
          <w:sz w:val="20"/>
          <w:szCs w:val="20"/>
        </w:rPr>
        <w:lastRenderedPageBreak/>
        <w:t>f-сведения – сервисы для предоставления информации федеральными органами власти, внебюджетными фондами по запросам органов исполнительной власти Республики Карелия и органов местного самоуправления.</w:t>
      </w:r>
    </w:p>
    <w:p w:rsidR="0027478F" w:rsidRDefault="0027478F" w:rsidP="0027478F">
      <w:pPr>
        <w:numPr>
          <w:ilvl w:val="0"/>
          <w:numId w:val="22"/>
        </w:numPr>
        <w:shd w:val="clear" w:color="auto" w:fill="FFFFFF"/>
        <w:spacing w:before="100" w:beforeAutospacing="1" w:after="100" w:afterAutospacing="1" w:line="240" w:lineRule="auto"/>
        <w:rPr>
          <w:rFonts w:ascii="Arial" w:hAnsi="Arial" w:cs="Arial"/>
          <w:color w:val="283555"/>
          <w:sz w:val="20"/>
          <w:szCs w:val="20"/>
        </w:rPr>
      </w:pPr>
      <w:r>
        <w:rPr>
          <w:rFonts w:ascii="Arial" w:hAnsi="Arial" w:cs="Arial"/>
          <w:color w:val="283555"/>
          <w:sz w:val="20"/>
          <w:szCs w:val="20"/>
        </w:rPr>
        <w:t>s-сведения (</w:t>
      </w:r>
      <w:proofErr w:type="spellStart"/>
      <w:r>
        <w:rPr>
          <w:rFonts w:ascii="Arial" w:hAnsi="Arial" w:cs="Arial"/>
          <w:color w:val="283555"/>
          <w:sz w:val="20"/>
          <w:szCs w:val="20"/>
        </w:rPr>
        <w:t>межсубъектовые</w:t>
      </w:r>
      <w:proofErr w:type="spellEnd"/>
      <w:r>
        <w:rPr>
          <w:rFonts w:ascii="Arial" w:hAnsi="Arial" w:cs="Arial"/>
          <w:color w:val="283555"/>
          <w:sz w:val="20"/>
          <w:szCs w:val="20"/>
        </w:rPr>
        <w:t>) – сервисы для предоставления информации органами исполнительной власти Республики Карелия и органами местного самоуправления по запросам органов исполнительной власти других субъектов Российской Федерации и органов местного самоуправления.</w:t>
      </w:r>
    </w:p>
    <w:p w:rsidR="0027478F" w:rsidRDefault="0027478F" w:rsidP="0027478F">
      <w:pPr>
        <w:pStyle w:val="a3"/>
        <w:shd w:val="clear" w:color="auto" w:fill="FFFFFF"/>
        <w:rPr>
          <w:rFonts w:ascii="Arial CYR" w:hAnsi="Arial CYR" w:cs="Arial CYR"/>
          <w:color w:val="283555"/>
          <w:sz w:val="20"/>
          <w:szCs w:val="20"/>
        </w:rPr>
      </w:pPr>
      <w:r>
        <w:rPr>
          <w:rFonts w:ascii="Arial CYR" w:hAnsi="Arial CYR" w:cs="Arial CYR"/>
          <w:b/>
          <w:bCs/>
          <w:color w:val="283555"/>
          <w:sz w:val="20"/>
          <w:szCs w:val="20"/>
        </w:rPr>
        <w:t>Ситуация по р-сведениям:</w:t>
      </w:r>
    </w:p>
    <w:p w:rsidR="0027478F" w:rsidRDefault="0027478F" w:rsidP="0027478F">
      <w:pPr>
        <w:pStyle w:val="a3"/>
        <w:shd w:val="clear" w:color="auto" w:fill="FFFFFF"/>
        <w:rPr>
          <w:rFonts w:ascii="Arial CYR" w:hAnsi="Arial CYR" w:cs="Arial CYR"/>
          <w:color w:val="283555"/>
          <w:sz w:val="20"/>
          <w:szCs w:val="20"/>
        </w:rPr>
      </w:pPr>
      <w:r>
        <w:rPr>
          <w:rFonts w:ascii="Arial CYR" w:hAnsi="Arial CYR" w:cs="Arial CYR"/>
          <w:color w:val="283555"/>
          <w:sz w:val="20"/>
          <w:szCs w:val="20"/>
        </w:rPr>
        <w:t>В рамках реализации распоряжения Правительства Российской Федерации от 29 июня 2012 №1123-р в Карелии разработано 23 сервиса.</w:t>
      </w:r>
    </w:p>
    <w:p w:rsidR="0027478F" w:rsidRDefault="0027478F" w:rsidP="0027478F">
      <w:pPr>
        <w:pStyle w:val="a3"/>
        <w:shd w:val="clear" w:color="auto" w:fill="FFFFFF"/>
        <w:rPr>
          <w:rFonts w:ascii="Arial CYR" w:hAnsi="Arial CYR" w:cs="Arial CYR"/>
          <w:color w:val="283555"/>
          <w:sz w:val="20"/>
          <w:szCs w:val="20"/>
        </w:rPr>
      </w:pPr>
      <w:r>
        <w:rPr>
          <w:rFonts w:ascii="Arial CYR" w:hAnsi="Arial CYR" w:cs="Arial CYR"/>
          <w:color w:val="283555"/>
          <w:sz w:val="20"/>
          <w:szCs w:val="20"/>
        </w:rPr>
        <w:t>В настоящее время в тестовом контуре зарегистрированы все необходимые сервисы и проведено тестирование с 22 парами участников взаимодействия, в продуктивном контуре 16 сервисов из 18 получили регистрацию, и с 16 парами участников взаимодействия из 24 проведено успешное тестирование, т.е. 67% сервисов готовы к работе.</w:t>
      </w:r>
    </w:p>
    <w:p w:rsidR="0027478F" w:rsidRDefault="0027478F" w:rsidP="0027478F">
      <w:pPr>
        <w:pStyle w:val="a3"/>
        <w:shd w:val="clear" w:color="auto" w:fill="FFFFFF"/>
        <w:rPr>
          <w:rFonts w:ascii="Arial CYR" w:hAnsi="Arial CYR" w:cs="Arial CYR"/>
          <w:color w:val="283555"/>
          <w:sz w:val="20"/>
          <w:szCs w:val="20"/>
        </w:rPr>
      </w:pPr>
      <w:r>
        <w:rPr>
          <w:rFonts w:ascii="Arial CYR" w:hAnsi="Arial CYR" w:cs="Arial CYR"/>
          <w:color w:val="283555"/>
          <w:sz w:val="20"/>
          <w:szCs w:val="20"/>
        </w:rPr>
        <w:t xml:space="preserve">После завершения тестирования органам исполнительной власти и органам местного самоуправлением, ответственным за предоставление сведений на запросы федеральных органов, будет предоставлен доступ </w:t>
      </w:r>
      <w:proofErr w:type="gramStart"/>
      <w:r>
        <w:rPr>
          <w:rFonts w:ascii="Arial CYR" w:hAnsi="Arial CYR" w:cs="Arial CYR"/>
          <w:color w:val="283555"/>
          <w:sz w:val="20"/>
          <w:szCs w:val="20"/>
        </w:rPr>
        <w:t>через</w:t>
      </w:r>
      <w:proofErr w:type="gramEnd"/>
      <w:r>
        <w:rPr>
          <w:rFonts w:ascii="Arial CYR" w:hAnsi="Arial CYR" w:cs="Arial CYR"/>
          <w:color w:val="283555"/>
          <w:sz w:val="20"/>
          <w:szCs w:val="20"/>
        </w:rPr>
        <w:t xml:space="preserve"> </w:t>
      </w:r>
      <w:proofErr w:type="gramStart"/>
      <w:r>
        <w:rPr>
          <w:rFonts w:ascii="Arial CYR" w:hAnsi="Arial CYR" w:cs="Arial CYR"/>
          <w:color w:val="283555"/>
          <w:sz w:val="20"/>
          <w:szCs w:val="20"/>
        </w:rPr>
        <w:t>рабочий</w:t>
      </w:r>
      <w:proofErr w:type="gramEnd"/>
      <w:r>
        <w:rPr>
          <w:rFonts w:ascii="Arial CYR" w:hAnsi="Arial CYR" w:cs="Arial CYR"/>
          <w:color w:val="283555"/>
          <w:sz w:val="20"/>
          <w:szCs w:val="20"/>
        </w:rPr>
        <w:t xml:space="preserve"> кабинет в Системе исполнения регламентов (далее – СИР) на формирование ответов на межведомственные электронные запросы.</w:t>
      </w:r>
    </w:p>
    <w:p w:rsidR="0027478F" w:rsidRDefault="0027478F" w:rsidP="0027478F">
      <w:pPr>
        <w:pStyle w:val="a3"/>
        <w:shd w:val="clear" w:color="auto" w:fill="FFFFFF"/>
        <w:rPr>
          <w:rFonts w:ascii="Arial CYR" w:hAnsi="Arial CYR" w:cs="Arial CYR"/>
          <w:color w:val="283555"/>
          <w:sz w:val="20"/>
          <w:szCs w:val="20"/>
        </w:rPr>
      </w:pPr>
      <w:r>
        <w:rPr>
          <w:rFonts w:ascii="Arial CYR" w:hAnsi="Arial CYR" w:cs="Arial CYR"/>
          <w:color w:val="283555"/>
          <w:sz w:val="20"/>
          <w:szCs w:val="20"/>
        </w:rPr>
        <w:t xml:space="preserve">Доступ в СИР будет предоставлен </w:t>
      </w:r>
      <w:proofErr w:type="gramStart"/>
      <w:r>
        <w:rPr>
          <w:rFonts w:ascii="Arial CYR" w:hAnsi="Arial CYR" w:cs="Arial CYR"/>
          <w:color w:val="283555"/>
          <w:sz w:val="20"/>
          <w:szCs w:val="20"/>
        </w:rPr>
        <w:t>специалистам</w:t>
      </w:r>
      <w:proofErr w:type="gramEnd"/>
      <w:r>
        <w:rPr>
          <w:rFonts w:ascii="Arial CYR" w:hAnsi="Arial CYR" w:cs="Arial CYR"/>
          <w:color w:val="283555"/>
          <w:sz w:val="20"/>
          <w:szCs w:val="20"/>
        </w:rPr>
        <w:t xml:space="preserve"> согласно представленным заявкам органов власти по ответственным за формирование ответа на электронный запрос федеральных органов власти (рекомендация органам местного самоуправления п. 2.2 Протокола совещаний членов Правительства Республики Карелия и руководителей органов исполнительной власти Республики Карелия от 7 октября 2013 года №6).</w:t>
      </w:r>
    </w:p>
    <w:p w:rsidR="0027478F" w:rsidRDefault="0027478F" w:rsidP="0027478F">
      <w:pPr>
        <w:pStyle w:val="a3"/>
        <w:shd w:val="clear" w:color="auto" w:fill="FFFFFF"/>
        <w:rPr>
          <w:rFonts w:ascii="Arial CYR" w:hAnsi="Arial CYR" w:cs="Arial CYR"/>
          <w:color w:val="283555"/>
          <w:sz w:val="20"/>
          <w:szCs w:val="20"/>
        </w:rPr>
      </w:pPr>
      <w:r>
        <w:rPr>
          <w:rFonts w:ascii="Arial CYR" w:hAnsi="Arial CYR" w:cs="Arial CYR"/>
          <w:color w:val="283555"/>
          <w:sz w:val="20"/>
          <w:szCs w:val="20"/>
        </w:rPr>
        <w:t>Необходимо напомнить, что за непредставление запрашиваемой информации для оказания государственных (муниципальных) услуг предусмотрена административная ответственность. Ответственность за предоставление информации по межведомственному запросу лежит на органах исполнительной власти Республики Карелия, органах местного самоуправления, подведомственных им организациях, которые располагают запрашиваемой информацией.</w:t>
      </w:r>
    </w:p>
    <w:p w:rsidR="0027478F" w:rsidRDefault="0027478F" w:rsidP="0027478F">
      <w:pPr>
        <w:pStyle w:val="a3"/>
        <w:shd w:val="clear" w:color="auto" w:fill="FFFFFF"/>
        <w:rPr>
          <w:rFonts w:ascii="Arial CYR" w:hAnsi="Arial CYR" w:cs="Arial CYR"/>
          <w:color w:val="283555"/>
          <w:sz w:val="20"/>
          <w:szCs w:val="20"/>
        </w:rPr>
      </w:pPr>
      <w:r>
        <w:rPr>
          <w:rFonts w:ascii="Arial CYR" w:hAnsi="Arial CYR" w:cs="Arial CYR"/>
          <w:b/>
          <w:bCs/>
          <w:color w:val="283555"/>
          <w:sz w:val="20"/>
          <w:szCs w:val="20"/>
        </w:rPr>
        <w:t>Ситуация по f-сведениям:</w:t>
      </w:r>
    </w:p>
    <w:p w:rsidR="0027478F" w:rsidRDefault="0027478F" w:rsidP="0027478F">
      <w:pPr>
        <w:pStyle w:val="a3"/>
        <w:shd w:val="clear" w:color="auto" w:fill="FFFFFF"/>
        <w:rPr>
          <w:rFonts w:ascii="Arial CYR" w:hAnsi="Arial CYR" w:cs="Arial CYR"/>
          <w:color w:val="283555"/>
          <w:sz w:val="20"/>
          <w:szCs w:val="20"/>
        </w:rPr>
      </w:pPr>
      <w:r>
        <w:rPr>
          <w:rFonts w:ascii="Arial CYR" w:hAnsi="Arial CYR" w:cs="Arial CYR"/>
          <w:color w:val="283555"/>
          <w:sz w:val="20"/>
          <w:szCs w:val="20"/>
        </w:rPr>
        <w:t>В Республике Карелия по запросам исполнительной власти Республики Карелия и органов местного самоуправления к федеральным ведомствам разработано 64 сервиса (из них зарегистрировано 61), а также предоставлен 331 доступ к формированию запросов и получению ответов f-сведений.</w:t>
      </w:r>
    </w:p>
    <w:p w:rsidR="0027478F" w:rsidRDefault="0027478F" w:rsidP="0027478F">
      <w:pPr>
        <w:pStyle w:val="a3"/>
        <w:shd w:val="clear" w:color="auto" w:fill="FFFFFF"/>
        <w:rPr>
          <w:rFonts w:ascii="Arial CYR" w:hAnsi="Arial CYR" w:cs="Arial CYR"/>
          <w:color w:val="283555"/>
          <w:sz w:val="20"/>
          <w:szCs w:val="20"/>
        </w:rPr>
      </w:pPr>
      <w:r>
        <w:rPr>
          <w:rFonts w:ascii="Arial CYR" w:hAnsi="Arial CYR" w:cs="Arial CYR"/>
          <w:color w:val="283555"/>
          <w:sz w:val="20"/>
          <w:szCs w:val="20"/>
        </w:rPr>
        <w:t>В настоящее время функционируют электронные сервисы ФНС, Фонда социального страхования России, отдельные сервисы Пенсионного фонда.</w:t>
      </w:r>
    </w:p>
    <w:p w:rsidR="0027478F" w:rsidRDefault="0027478F" w:rsidP="0027478F">
      <w:pPr>
        <w:pStyle w:val="a3"/>
        <w:shd w:val="clear" w:color="auto" w:fill="FFFFFF"/>
        <w:rPr>
          <w:rFonts w:ascii="Arial CYR" w:hAnsi="Arial CYR" w:cs="Arial CYR"/>
          <w:color w:val="283555"/>
          <w:sz w:val="20"/>
          <w:szCs w:val="20"/>
        </w:rPr>
      </w:pPr>
      <w:r>
        <w:rPr>
          <w:rFonts w:ascii="Arial CYR" w:hAnsi="Arial CYR" w:cs="Arial CYR"/>
          <w:color w:val="283555"/>
          <w:sz w:val="20"/>
          <w:szCs w:val="20"/>
        </w:rPr>
        <w:t xml:space="preserve">Для формирования электронных запросов </w:t>
      </w:r>
      <w:proofErr w:type="spellStart"/>
      <w:r>
        <w:rPr>
          <w:rFonts w:ascii="Arial CYR" w:hAnsi="Arial CYR" w:cs="Arial CYR"/>
          <w:color w:val="283555"/>
          <w:sz w:val="20"/>
          <w:szCs w:val="20"/>
        </w:rPr>
        <w:t>Росреестра</w:t>
      </w:r>
      <w:proofErr w:type="spellEnd"/>
      <w:r>
        <w:rPr>
          <w:rFonts w:ascii="Arial CYR" w:hAnsi="Arial CYR" w:cs="Arial CYR"/>
          <w:color w:val="283555"/>
          <w:sz w:val="20"/>
          <w:szCs w:val="20"/>
        </w:rPr>
        <w:t xml:space="preserve"> через РСМЭВ необходимо специалисту, </w:t>
      </w:r>
      <w:proofErr w:type="gramStart"/>
      <w:r>
        <w:rPr>
          <w:rFonts w:ascii="Arial CYR" w:hAnsi="Arial CYR" w:cs="Arial CYR"/>
          <w:color w:val="283555"/>
          <w:sz w:val="20"/>
          <w:szCs w:val="20"/>
        </w:rPr>
        <w:t>формирующему</w:t>
      </w:r>
      <w:proofErr w:type="gramEnd"/>
      <w:r>
        <w:rPr>
          <w:rFonts w:ascii="Arial CYR" w:hAnsi="Arial CYR" w:cs="Arial CYR"/>
          <w:color w:val="283555"/>
          <w:sz w:val="20"/>
          <w:szCs w:val="20"/>
        </w:rPr>
        <w:t xml:space="preserve"> запрос, иметь дополнительную специальную электронную подпись. Кроме запросов через РСМЭВ, можно использовать возможности </w:t>
      </w:r>
      <w:proofErr w:type="gramStart"/>
      <w:r>
        <w:rPr>
          <w:rFonts w:ascii="Arial CYR" w:hAnsi="Arial CYR" w:cs="Arial CYR"/>
          <w:color w:val="283555"/>
          <w:sz w:val="20"/>
          <w:szCs w:val="20"/>
        </w:rPr>
        <w:t>Интернет-портала</w:t>
      </w:r>
      <w:proofErr w:type="gramEnd"/>
      <w:r>
        <w:rPr>
          <w:rFonts w:ascii="Arial CYR" w:hAnsi="Arial CYR" w:cs="Arial CYR"/>
          <w:color w:val="283555"/>
          <w:sz w:val="20"/>
          <w:szCs w:val="20"/>
        </w:rPr>
        <w:t xml:space="preserve"> </w:t>
      </w:r>
      <w:proofErr w:type="spellStart"/>
      <w:r>
        <w:rPr>
          <w:rFonts w:ascii="Arial CYR" w:hAnsi="Arial CYR" w:cs="Arial CYR"/>
          <w:color w:val="283555"/>
          <w:sz w:val="20"/>
          <w:szCs w:val="20"/>
        </w:rPr>
        <w:t>Росреестра</w:t>
      </w:r>
      <w:proofErr w:type="spellEnd"/>
      <w:r>
        <w:rPr>
          <w:rFonts w:ascii="Arial CYR" w:hAnsi="Arial CYR" w:cs="Arial CYR"/>
          <w:color w:val="283555"/>
          <w:sz w:val="20"/>
          <w:szCs w:val="20"/>
        </w:rPr>
        <w:t xml:space="preserve">. Однако, для этого тоже необходимо получение </w:t>
      </w:r>
      <w:proofErr w:type="gramStart"/>
      <w:r>
        <w:rPr>
          <w:rFonts w:ascii="Arial CYR" w:hAnsi="Arial CYR" w:cs="Arial CYR"/>
          <w:color w:val="283555"/>
          <w:sz w:val="20"/>
          <w:szCs w:val="20"/>
        </w:rPr>
        <w:t>специализированной</w:t>
      </w:r>
      <w:proofErr w:type="gramEnd"/>
      <w:r>
        <w:rPr>
          <w:rFonts w:ascii="Arial CYR" w:hAnsi="Arial CYR" w:cs="Arial CYR"/>
          <w:color w:val="283555"/>
          <w:sz w:val="20"/>
          <w:szCs w:val="20"/>
        </w:rPr>
        <w:t xml:space="preserve"> ЭЦП.</w:t>
      </w:r>
    </w:p>
    <w:p w:rsidR="0027478F" w:rsidRDefault="0027478F" w:rsidP="0027478F">
      <w:pPr>
        <w:pStyle w:val="a3"/>
        <w:shd w:val="clear" w:color="auto" w:fill="FFFFFF"/>
        <w:rPr>
          <w:rFonts w:ascii="Arial CYR" w:hAnsi="Arial CYR" w:cs="Arial CYR"/>
          <w:color w:val="283555"/>
          <w:sz w:val="20"/>
          <w:szCs w:val="20"/>
        </w:rPr>
      </w:pPr>
      <w:r>
        <w:rPr>
          <w:rFonts w:ascii="Arial CYR" w:hAnsi="Arial CYR" w:cs="Arial CYR"/>
          <w:color w:val="283555"/>
          <w:sz w:val="20"/>
          <w:szCs w:val="20"/>
        </w:rPr>
        <w:t>В настоящее время Комитетом ведется и будет продолжена работа по подключению ответственных специалистов к электронным сервисам по заявкам органов власти Республики Карелия.</w:t>
      </w:r>
    </w:p>
    <w:p w:rsidR="0027478F" w:rsidRDefault="0027478F" w:rsidP="0027478F">
      <w:pPr>
        <w:pStyle w:val="a3"/>
        <w:shd w:val="clear" w:color="auto" w:fill="FFFFFF"/>
        <w:rPr>
          <w:rFonts w:ascii="Arial CYR" w:hAnsi="Arial CYR" w:cs="Arial CYR"/>
          <w:color w:val="283555"/>
          <w:sz w:val="20"/>
          <w:szCs w:val="20"/>
        </w:rPr>
      </w:pPr>
      <w:r>
        <w:rPr>
          <w:rFonts w:ascii="Arial CYR" w:hAnsi="Arial CYR" w:cs="Arial CYR"/>
          <w:b/>
          <w:bCs/>
          <w:color w:val="283555"/>
          <w:sz w:val="20"/>
          <w:szCs w:val="20"/>
        </w:rPr>
        <w:t>Ситуация по s-сведениям:</w:t>
      </w:r>
    </w:p>
    <w:p w:rsidR="0027478F" w:rsidRDefault="0027478F" w:rsidP="0027478F">
      <w:pPr>
        <w:pStyle w:val="a3"/>
        <w:shd w:val="clear" w:color="auto" w:fill="FFFFFF"/>
        <w:rPr>
          <w:rFonts w:ascii="Arial CYR" w:hAnsi="Arial CYR" w:cs="Arial CYR"/>
          <w:color w:val="283555"/>
          <w:sz w:val="20"/>
          <w:szCs w:val="20"/>
        </w:rPr>
      </w:pPr>
      <w:r>
        <w:rPr>
          <w:rFonts w:ascii="Arial CYR" w:hAnsi="Arial CYR" w:cs="Arial CYR"/>
          <w:color w:val="283555"/>
          <w:sz w:val="20"/>
          <w:szCs w:val="20"/>
        </w:rPr>
        <w:t>По анализу утвержденных технологических карт межведомственного взаимодействия выявлено, что для взаимодействия органов власти друг с другом, а также для взаимодействия с органами власти других субъектов Российской Федерации, необходимо разработать 16 таких сервисов. Хотя опыт других субъектов показывает, что количество подобных сервисов достигает 40.</w:t>
      </w:r>
    </w:p>
    <w:p w:rsidR="0027478F" w:rsidRDefault="0027478F" w:rsidP="0027478F">
      <w:pPr>
        <w:pStyle w:val="a3"/>
        <w:shd w:val="clear" w:color="auto" w:fill="FFFFFF"/>
        <w:rPr>
          <w:rFonts w:ascii="Arial CYR" w:hAnsi="Arial CYR" w:cs="Arial CYR"/>
          <w:color w:val="283555"/>
          <w:sz w:val="20"/>
          <w:szCs w:val="20"/>
        </w:rPr>
      </w:pPr>
      <w:r>
        <w:rPr>
          <w:rFonts w:ascii="Arial CYR" w:hAnsi="Arial CYR" w:cs="Arial CYR"/>
          <w:color w:val="283555"/>
          <w:sz w:val="20"/>
          <w:szCs w:val="20"/>
        </w:rPr>
        <w:lastRenderedPageBreak/>
        <w:t>При организации эффективного межведомственного электронного взаимодействия в органах исполнительной власти Республики Карелия, органах местного самоуправления необходимо с особым вниманием относится к данной работе.</w:t>
      </w:r>
    </w:p>
    <w:p w:rsidR="0027478F" w:rsidRDefault="0027478F" w:rsidP="0027478F">
      <w:pPr>
        <w:pStyle w:val="a3"/>
        <w:shd w:val="clear" w:color="auto" w:fill="FFFFFF"/>
        <w:rPr>
          <w:rFonts w:ascii="Arial CYR" w:hAnsi="Arial CYR" w:cs="Arial CYR"/>
          <w:color w:val="283555"/>
          <w:sz w:val="20"/>
          <w:szCs w:val="20"/>
        </w:rPr>
      </w:pPr>
      <w:r>
        <w:rPr>
          <w:rFonts w:ascii="Arial CYR" w:hAnsi="Arial CYR" w:cs="Arial CYR"/>
          <w:color w:val="283555"/>
          <w:sz w:val="20"/>
          <w:szCs w:val="20"/>
        </w:rPr>
        <w:t>При формировании заявок на предоставление доступа к определенным межведомственным запросам назначать ответственных специалистов за формирование указанных запросов с учетом возможности обеспечения данных специалистов усиленными квалифицированными электронными подписями СМЭВ за счет собственных средств.</w:t>
      </w:r>
    </w:p>
    <w:p w:rsidR="0027478F" w:rsidRDefault="0027478F" w:rsidP="0027478F">
      <w:pPr>
        <w:pStyle w:val="a3"/>
        <w:shd w:val="clear" w:color="auto" w:fill="FFFFFF"/>
        <w:rPr>
          <w:rFonts w:ascii="Arial CYR" w:hAnsi="Arial CYR" w:cs="Arial CYR"/>
          <w:color w:val="283555"/>
          <w:sz w:val="20"/>
          <w:szCs w:val="20"/>
        </w:rPr>
      </w:pPr>
      <w:r>
        <w:rPr>
          <w:rFonts w:ascii="Arial CYR" w:hAnsi="Arial CYR" w:cs="Arial CYR"/>
          <w:color w:val="283555"/>
          <w:sz w:val="20"/>
          <w:szCs w:val="20"/>
        </w:rPr>
        <w:t>При проведении актуализации перечней запросов на предоставление доступов к электронным запросам f и s-сведений необходимо:</w:t>
      </w:r>
    </w:p>
    <w:p w:rsidR="0027478F" w:rsidRDefault="0027478F" w:rsidP="0027478F">
      <w:pPr>
        <w:numPr>
          <w:ilvl w:val="0"/>
          <w:numId w:val="23"/>
        </w:numPr>
        <w:shd w:val="clear" w:color="auto" w:fill="FFFFFF"/>
        <w:spacing w:before="100" w:beforeAutospacing="1" w:after="100" w:afterAutospacing="1" w:line="240" w:lineRule="auto"/>
        <w:rPr>
          <w:rFonts w:ascii="Arial" w:hAnsi="Arial" w:cs="Arial"/>
          <w:color w:val="283555"/>
          <w:sz w:val="20"/>
          <w:szCs w:val="20"/>
        </w:rPr>
      </w:pPr>
      <w:r>
        <w:rPr>
          <w:rFonts w:ascii="Arial" w:hAnsi="Arial" w:cs="Arial"/>
          <w:color w:val="283555"/>
          <w:sz w:val="20"/>
          <w:szCs w:val="20"/>
        </w:rPr>
        <w:t>Проанализировать государственные (муниципальные) услуги на элемент межведомственного взаимодействия.</w:t>
      </w:r>
    </w:p>
    <w:p w:rsidR="0027478F" w:rsidRDefault="0027478F" w:rsidP="0027478F">
      <w:pPr>
        <w:numPr>
          <w:ilvl w:val="0"/>
          <w:numId w:val="23"/>
        </w:numPr>
        <w:shd w:val="clear" w:color="auto" w:fill="FFFFFF"/>
        <w:spacing w:before="100" w:beforeAutospacing="1" w:after="100" w:afterAutospacing="1" w:line="240" w:lineRule="auto"/>
        <w:rPr>
          <w:rFonts w:ascii="Arial" w:hAnsi="Arial" w:cs="Arial"/>
          <w:color w:val="283555"/>
          <w:sz w:val="20"/>
          <w:szCs w:val="20"/>
        </w:rPr>
      </w:pPr>
      <w:r>
        <w:rPr>
          <w:rFonts w:ascii="Arial" w:hAnsi="Arial" w:cs="Arial"/>
          <w:color w:val="283555"/>
          <w:sz w:val="20"/>
          <w:szCs w:val="20"/>
        </w:rPr>
        <w:t>По каждой услуге с элементами межведомственного взаимодействия проанализировать востребованность запросов (запрос должен быть отражен в административном регламенте, а также должно быть указано ведомство, в которое формируется запрос, в каком виде будет направлен данный запрос).</w:t>
      </w:r>
    </w:p>
    <w:p w:rsidR="0027478F" w:rsidRDefault="0027478F" w:rsidP="0027478F">
      <w:pPr>
        <w:numPr>
          <w:ilvl w:val="0"/>
          <w:numId w:val="23"/>
        </w:numPr>
        <w:shd w:val="clear" w:color="auto" w:fill="FFFFFF"/>
        <w:spacing w:before="100" w:beforeAutospacing="1" w:after="100" w:afterAutospacing="1" w:line="240" w:lineRule="auto"/>
        <w:rPr>
          <w:rFonts w:ascii="Arial" w:hAnsi="Arial" w:cs="Arial"/>
          <w:color w:val="283555"/>
          <w:sz w:val="20"/>
          <w:szCs w:val="20"/>
        </w:rPr>
      </w:pPr>
      <w:r>
        <w:rPr>
          <w:rFonts w:ascii="Arial" w:hAnsi="Arial" w:cs="Arial"/>
          <w:color w:val="283555"/>
          <w:sz w:val="20"/>
          <w:szCs w:val="20"/>
        </w:rPr>
        <w:t>Используя ИС «Реестр сведений» </w:t>
      </w:r>
      <w:hyperlink r:id="rId6" w:tgtFrame="_blank" w:history="1">
        <w:r>
          <w:rPr>
            <w:rStyle w:val="a4"/>
            <w:rFonts w:ascii="Arial" w:hAnsi="Arial" w:cs="Arial"/>
            <w:color w:val="105198"/>
            <w:sz w:val="20"/>
            <w:szCs w:val="20"/>
          </w:rPr>
          <w:t>http://reestr.210fz.ru/appruved_list_docs.html</w:t>
        </w:r>
      </w:hyperlink>
      <w:r>
        <w:rPr>
          <w:rFonts w:ascii="Arial" w:hAnsi="Arial" w:cs="Arial"/>
          <w:color w:val="283555"/>
          <w:sz w:val="20"/>
          <w:szCs w:val="20"/>
        </w:rPr>
        <w:t> проверить наличие запроса и утвержденного формата запроса и направить заполненную заявку на электронный адрес: </w:t>
      </w:r>
      <w:hyperlink r:id="rId7" w:history="1">
        <w:r>
          <w:rPr>
            <w:rStyle w:val="a4"/>
            <w:rFonts w:ascii="Arial" w:hAnsi="Arial" w:cs="Arial"/>
            <w:color w:val="105198"/>
            <w:sz w:val="20"/>
            <w:szCs w:val="20"/>
          </w:rPr>
          <w:t>gu@ikt.karelia.ru</w:t>
        </w:r>
      </w:hyperlink>
      <w:r>
        <w:rPr>
          <w:rFonts w:ascii="Arial" w:hAnsi="Arial" w:cs="Arial"/>
          <w:color w:val="283555"/>
          <w:sz w:val="20"/>
          <w:szCs w:val="20"/>
        </w:rPr>
        <w:t>.</w:t>
      </w:r>
    </w:p>
    <w:p w:rsidR="0027478F" w:rsidRDefault="0027478F" w:rsidP="0027478F">
      <w:pPr>
        <w:pStyle w:val="a3"/>
        <w:shd w:val="clear" w:color="auto" w:fill="FFFFFF"/>
        <w:rPr>
          <w:rFonts w:ascii="Arial CYR" w:hAnsi="Arial CYR" w:cs="Arial CYR"/>
          <w:color w:val="283555"/>
          <w:sz w:val="20"/>
          <w:szCs w:val="20"/>
        </w:rPr>
      </w:pPr>
      <w:r>
        <w:rPr>
          <w:rFonts w:ascii="Arial CYR" w:hAnsi="Arial CYR" w:cs="Arial CYR"/>
          <w:color w:val="283555"/>
          <w:sz w:val="20"/>
          <w:szCs w:val="20"/>
        </w:rPr>
        <w:t>Кроме этого, необходимо помнить, что разработка нового дополнительного электронного сервиса требует дополнительного финансирования и временных затрат на разработку.</w:t>
      </w:r>
    </w:p>
    <w:p w:rsidR="0027478F" w:rsidRDefault="0027478F" w:rsidP="0027478F">
      <w:pPr>
        <w:pStyle w:val="a3"/>
        <w:shd w:val="clear" w:color="auto" w:fill="FFFFFF"/>
        <w:rPr>
          <w:rFonts w:ascii="Arial CYR" w:hAnsi="Arial CYR" w:cs="Arial CYR"/>
          <w:color w:val="283555"/>
          <w:sz w:val="20"/>
          <w:szCs w:val="20"/>
        </w:rPr>
      </w:pPr>
      <w:r>
        <w:rPr>
          <w:rFonts w:ascii="Arial CYR" w:hAnsi="Arial CYR" w:cs="Arial CYR"/>
          <w:color w:val="283555"/>
          <w:sz w:val="20"/>
          <w:szCs w:val="20"/>
        </w:rPr>
        <w:t>Обращаем Ваше внимание, что при смене сотрудника необходимо планировать работу по замене доступа новому сотруднику и закрытию доступа прежнего не менее</w:t>
      </w:r>
      <w:proofErr w:type="gramStart"/>
      <w:r>
        <w:rPr>
          <w:rFonts w:ascii="Arial CYR" w:hAnsi="Arial CYR" w:cs="Arial CYR"/>
          <w:color w:val="283555"/>
          <w:sz w:val="20"/>
          <w:szCs w:val="20"/>
        </w:rPr>
        <w:t>,</w:t>
      </w:r>
      <w:proofErr w:type="gramEnd"/>
      <w:r>
        <w:rPr>
          <w:rFonts w:ascii="Arial CYR" w:hAnsi="Arial CYR" w:cs="Arial CYR"/>
          <w:color w:val="283555"/>
          <w:sz w:val="20"/>
          <w:szCs w:val="20"/>
        </w:rPr>
        <w:t xml:space="preserve"> чем за 3 рабочих дня. Письмо о замене специалистов необходимо направить на электронный адрес: </w:t>
      </w:r>
      <w:hyperlink r:id="rId8" w:history="1">
        <w:r>
          <w:rPr>
            <w:rStyle w:val="a4"/>
            <w:rFonts w:ascii="Arial CYR" w:hAnsi="Arial CYR" w:cs="Arial CYR"/>
            <w:color w:val="105198"/>
            <w:sz w:val="20"/>
            <w:szCs w:val="20"/>
          </w:rPr>
          <w:t>service@zeon.karelia.ru</w:t>
        </w:r>
      </w:hyperlink>
      <w:r>
        <w:rPr>
          <w:rFonts w:ascii="Arial CYR" w:hAnsi="Arial CYR" w:cs="Arial CYR"/>
          <w:color w:val="283555"/>
          <w:sz w:val="20"/>
          <w:szCs w:val="20"/>
        </w:rPr>
        <w:t>. Финансовых затрат данная работа не потребует.</w:t>
      </w:r>
    </w:p>
    <w:p w:rsidR="0027478F" w:rsidRDefault="0027478F" w:rsidP="0027478F">
      <w:pPr>
        <w:pStyle w:val="a3"/>
        <w:shd w:val="clear" w:color="auto" w:fill="FFFFFF"/>
        <w:rPr>
          <w:rFonts w:ascii="Arial CYR" w:hAnsi="Arial CYR" w:cs="Arial CYR"/>
          <w:color w:val="283555"/>
          <w:sz w:val="20"/>
          <w:szCs w:val="20"/>
        </w:rPr>
      </w:pPr>
      <w:r>
        <w:rPr>
          <w:rFonts w:ascii="Arial CYR" w:hAnsi="Arial CYR" w:cs="Arial CYR"/>
          <w:color w:val="283555"/>
          <w:sz w:val="20"/>
          <w:szCs w:val="20"/>
        </w:rPr>
        <w:t xml:space="preserve">В случае необходимости переустановки </w:t>
      </w:r>
      <w:proofErr w:type="spellStart"/>
      <w:r>
        <w:rPr>
          <w:rFonts w:ascii="Arial CYR" w:hAnsi="Arial CYR" w:cs="Arial CYR"/>
          <w:color w:val="283555"/>
          <w:sz w:val="20"/>
          <w:szCs w:val="20"/>
        </w:rPr>
        <w:t>vipnet</w:t>
      </w:r>
      <w:proofErr w:type="spellEnd"/>
      <w:r>
        <w:rPr>
          <w:rFonts w:ascii="Arial CYR" w:hAnsi="Arial CYR" w:cs="Arial CYR"/>
          <w:color w:val="283555"/>
          <w:sz w:val="20"/>
          <w:szCs w:val="20"/>
        </w:rPr>
        <w:t>-клиента (перенос с одного компьютера на другой), необходимо планировать финансовое обеспечение данной работы за свой счет.</w:t>
      </w:r>
    </w:p>
    <w:p w:rsidR="0027478F" w:rsidRDefault="0027478F" w:rsidP="0027478F">
      <w:pPr>
        <w:pStyle w:val="a3"/>
        <w:shd w:val="clear" w:color="auto" w:fill="FFFFFF"/>
        <w:rPr>
          <w:rFonts w:ascii="Arial CYR" w:hAnsi="Arial CYR" w:cs="Arial CYR"/>
          <w:color w:val="283555"/>
          <w:sz w:val="20"/>
          <w:szCs w:val="20"/>
        </w:rPr>
      </w:pPr>
      <w:r>
        <w:rPr>
          <w:rFonts w:ascii="Arial CYR" w:hAnsi="Arial CYR" w:cs="Arial CYR"/>
          <w:color w:val="283555"/>
          <w:sz w:val="20"/>
          <w:szCs w:val="20"/>
        </w:rPr>
        <w:t xml:space="preserve">В 2014 году будет продолжена работа </w:t>
      </w:r>
      <w:proofErr w:type="gramStart"/>
      <w:r>
        <w:rPr>
          <w:rFonts w:ascii="Arial CYR" w:hAnsi="Arial CYR" w:cs="Arial CYR"/>
          <w:color w:val="283555"/>
          <w:sz w:val="20"/>
          <w:szCs w:val="20"/>
        </w:rPr>
        <w:t>по</w:t>
      </w:r>
      <w:proofErr w:type="gramEnd"/>
      <w:r>
        <w:rPr>
          <w:rFonts w:ascii="Arial CYR" w:hAnsi="Arial CYR" w:cs="Arial CYR"/>
          <w:color w:val="283555"/>
          <w:sz w:val="20"/>
          <w:szCs w:val="20"/>
        </w:rPr>
        <w:t>:</w:t>
      </w:r>
    </w:p>
    <w:p w:rsidR="0027478F" w:rsidRDefault="0027478F" w:rsidP="0027478F">
      <w:pPr>
        <w:numPr>
          <w:ilvl w:val="0"/>
          <w:numId w:val="24"/>
        </w:numPr>
        <w:shd w:val="clear" w:color="auto" w:fill="FFFFFF"/>
        <w:spacing w:before="100" w:beforeAutospacing="1" w:after="100" w:afterAutospacing="1" w:line="240" w:lineRule="auto"/>
        <w:rPr>
          <w:rFonts w:ascii="Arial" w:hAnsi="Arial" w:cs="Arial"/>
          <w:color w:val="283555"/>
          <w:sz w:val="20"/>
          <w:szCs w:val="20"/>
        </w:rPr>
      </w:pPr>
      <w:r>
        <w:rPr>
          <w:rFonts w:ascii="Arial" w:hAnsi="Arial" w:cs="Arial"/>
          <w:color w:val="283555"/>
          <w:sz w:val="20"/>
          <w:szCs w:val="20"/>
        </w:rPr>
        <w:t>регистрации и тестированию р-сведений, а также организации работы по предоставлению доступа на основании предложений органов власти и подведомственных им организаций для формирования и направления ответов в электронном виде на запросы федеральным органам исполнительной власти;</w:t>
      </w:r>
    </w:p>
    <w:p w:rsidR="0027478F" w:rsidRDefault="0027478F" w:rsidP="0027478F">
      <w:pPr>
        <w:numPr>
          <w:ilvl w:val="0"/>
          <w:numId w:val="24"/>
        </w:numPr>
        <w:shd w:val="clear" w:color="auto" w:fill="FFFFFF"/>
        <w:spacing w:before="100" w:beforeAutospacing="1" w:after="100" w:afterAutospacing="1" w:line="240" w:lineRule="auto"/>
        <w:rPr>
          <w:rFonts w:ascii="Arial" w:hAnsi="Arial" w:cs="Arial"/>
          <w:color w:val="283555"/>
          <w:sz w:val="20"/>
          <w:szCs w:val="20"/>
        </w:rPr>
      </w:pPr>
      <w:r>
        <w:rPr>
          <w:rFonts w:ascii="Arial" w:hAnsi="Arial" w:cs="Arial"/>
          <w:color w:val="283555"/>
          <w:sz w:val="20"/>
          <w:szCs w:val="20"/>
        </w:rPr>
        <w:t>предоставлению доступа на основании предложений органов власти и подведомственных им организаций, к электронным сервисам f-сведений по существующим заявкам;</w:t>
      </w:r>
    </w:p>
    <w:p w:rsidR="0027478F" w:rsidRDefault="0027478F" w:rsidP="0027478F">
      <w:pPr>
        <w:numPr>
          <w:ilvl w:val="0"/>
          <w:numId w:val="24"/>
        </w:numPr>
        <w:shd w:val="clear" w:color="auto" w:fill="FFFFFF"/>
        <w:spacing w:before="100" w:beforeAutospacing="1" w:after="100" w:afterAutospacing="1" w:line="240" w:lineRule="auto"/>
        <w:rPr>
          <w:rFonts w:ascii="Arial" w:hAnsi="Arial" w:cs="Arial"/>
          <w:color w:val="283555"/>
          <w:sz w:val="20"/>
          <w:szCs w:val="20"/>
        </w:rPr>
      </w:pPr>
      <w:r>
        <w:rPr>
          <w:rFonts w:ascii="Arial" w:hAnsi="Arial" w:cs="Arial"/>
          <w:color w:val="283555"/>
          <w:sz w:val="20"/>
          <w:szCs w:val="20"/>
        </w:rPr>
        <w:t>по разработке электронных сервисов s-сведений;</w:t>
      </w:r>
    </w:p>
    <w:p w:rsidR="0027478F" w:rsidRDefault="0027478F" w:rsidP="0027478F">
      <w:pPr>
        <w:numPr>
          <w:ilvl w:val="0"/>
          <w:numId w:val="24"/>
        </w:numPr>
        <w:shd w:val="clear" w:color="auto" w:fill="FFFFFF"/>
        <w:spacing w:before="100" w:beforeAutospacing="1" w:after="100" w:afterAutospacing="1" w:line="240" w:lineRule="auto"/>
        <w:rPr>
          <w:rFonts w:ascii="Arial" w:hAnsi="Arial" w:cs="Arial"/>
          <w:color w:val="283555"/>
          <w:sz w:val="20"/>
          <w:szCs w:val="20"/>
        </w:rPr>
      </w:pPr>
      <w:r>
        <w:rPr>
          <w:rFonts w:ascii="Arial" w:hAnsi="Arial" w:cs="Arial"/>
          <w:color w:val="283555"/>
          <w:sz w:val="20"/>
          <w:szCs w:val="20"/>
        </w:rPr>
        <w:t>разработке механизма полного взаимодействия с ГИС ГМП, включая передачу информации.</w:t>
      </w:r>
    </w:p>
    <w:p w:rsidR="006E5300" w:rsidRPr="0027478F" w:rsidRDefault="006E5300" w:rsidP="0027478F"/>
    <w:sectPr w:rsidR="006E5300" w:rsidRPr="002747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65A83"/>
    <w:multiLevelType w:val="hybridMultilevel"/>
    <w:tmpl w:val="5D68CA8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8A55AC3"/>
    <w:multiLevelType w:val="multilevel"/>
    <w:tmpl w:val="731C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313927"/>
    <w:multiLevelType w:val="multilevel"/>
    <w:tmpl w:val="BA40C6C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21532E1C"/>
    <w:multiLevelType w:val="multilevel"/>
    <w:tmpl w:val="43B49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7C50D1"/>
    <w:multiLevelType w:val="hybridMultilevel"/>
    <w:tmpl w:val="3F0E6D2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6FE1DC1"/>
    <w:multiLevelType w:val="multilevel"/>
    <w:tmpl w:val="62AE12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394174"/>
    <w:multiLevelType w:val="multilevel"/>
    <w:tmpl w:val="91E0B09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2D1C4A2E"/>
    <w:multiLevelType w:val="multilevel"/>
    <w:tmpl w:val="FA52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1C5810"/>
    <w:multiLevelType w:val="multilevel"/>
    <w:tmpl w:val="2CE81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AE1ED2"/>
    <w:multiLevelType w:val="multilevel"/>
    <w:tmpl w:val="0FD4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7A30AD"/>
    <w:multiLevelType w:val="multilevel"/>
    <w:tmpl w:val="4C5A7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BC05F5"/>
    <w:multiLevelType w:val="multilevel"/>
    <w:tmpl w:val="8A9E3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230DFC"/>
    <w:multiLevelType w:val="multilevel"/>
    <w:tmpl w:val="3FA4C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035667"/>
    <w:multiLevelType w:val="multilevel"/>
    <w:tmpl w:val="C698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9F34A2"/>
    <w:multiLevelType w:val="multilevel"/>
    <w:tmpl w:val="C5A86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8D82F7C"/>
    <w:multiLevelType w:val="multilevel"/>
    <w:tmpl w:val="B634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DE6A3A"/>
    <w:multiLevelType w:val="multilevel"/>
    <w:tmpl w:val="08BA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365CD5"/>
    <w:multiLevelType w:val="multilevel"/>
    <w:tmpl w:val="42FC2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6018EB"/>
    <w:multiLevelType w:val="multilevel"/>
    <w:tmpl w:val="6EEA77D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nsid w:val="650E19BF"/>
    <w:multiLevelType w:val="multilevel"/>
    <w:tmpl w:val="EF54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970258"/>
    <w:multiLevelType w:val="multilevel"/>
    <w:tmpl w:val="52CA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415023"/>
    <w:multiLevelType w:val="multilevel"/>
    <w:tmpl w:val="3C3C386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nsid w:val="6EAB5D47"/>
    <w:multiLevelType w:val="multilevel"/>
    <w:tmpl w:val="5D3422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F710525"/>
    <w:multiLevelType w:val="multilevel"/>
    <w:tmpl w:val="FAD8C03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6"/>
  </w:num>
  <w:num w:numId="2">
    <w:abstractNumId w:val="21"/>
  </w:num>
  <w:num w:numId="3">
    <w:abstractNumId w:val="17"/>
  </w:num>
  <w:num w:numId="4">
    <w:abstractNumId w:val="18"/>
  </w:num>
  <w:num w:numId="5">
    <w:abstractNumId w:val="10"/>
  </w:num>
  <w:num w:numId="6">
    <w:abstractNumId w:val="2"/>
  </w:num>
  <w:num w:numId="7">
    <w:abstractNumId w:val="23"/>
  </w:num>
  <w:num w:numId="8">
    <w:abstractNumId w:val="22"/>
  </w:num>
  <w:num w:numId="9">
    <w:abstractNumId w:val="4"/>
  </w:num>
  <w:num w:numId="10">
    <w:abstractNumId w:val="5"/>
  </w:num>
  <w:num w:numId="11">
    <w:abstractNumId w:val="0"/>
  </w:num>
  <w:num w:numId="12">
    <w:abstractNumId w:val="9"/>
  </w:num>
  <w:num w:numId="13">
    <w:abstractNumId w:val="1"/>
  </w:num>
  <w:num w:numId="14">
    <w:abstractNumId w:val="19"/>
  </w:num>
  <w:num w:numId="15">
    <w:abstractNumId w:val="15"/>
  </w:num>
  <w:num w:numId="16">
    <w:abstractNumId w:val="3"/>
  </w:num>
  <w:num w:numId="17">
    <w:abstractNumId w:val="11"/>
  </w:num>
  <w:num w:numId="18">
    <w:abstractNumId w:val="13"/>
  </w:num>
  <w:num w:numId="19">
    <w:abstractNumId w:val="20"/>
  </w:num>
  <w:num w:numId="20">
    <w:abstractNumId w:val="8"/>
  </w:num>
  <w:num w:numId="21">
    <w:abstractNumId w:val="7"/>
  </w:num>
  <w:num w:numId="22">
    <w:abstractNumId w:val="14"/>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530"/>
    <w:rsid w:val="001A7479"/>
    <w:rsid w:val="0027478F"/>
    <w:rsid w:val="00435530"/>
    <w:rsid w:val="005F2A65"/>
    <w:rsid w:val="006E5300"/>
    <w:rsid w:val="00C42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21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421FD"/>
    <w:rPr>
      <w:color w:val="0000FF"/>
      <w:u w:val="single"/>
    </w:rPr>
  </w:style>
  <w:style w:type="character" w:styleId="a5">
    <w:name w:val="Strong"/>
    <w:basedOn w:val="a0"/>
    <w:uiPriority w:val="22"/>
    <w:qFormat/>
    <w:rsid w:val="00C421FD"/>
    <w:rPr>
      <w:b/>
      <w:bCs/>
    </w:rPr>
  </w:style>
  <w:style w:type="paragraph" w:styleId="a6">
    <w:name w:val="Balloon Text"/>
    <w:basedOn w:val="a"/>
    <w:link w:val="a7"/>
    <w:uiPriority w:val="99"/>
    <w:semiHidden/>
    <w:unhideWhenUsed/>
    <w:rsid w:val="00C421F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421FD"/>
    <w:rPr>
      <w:rFonts w:ascii="Tahoma" w:hAnsi="Tahoma" w:cs="Tahoma"/>
      <w:sz w:val="16"/>
      <w:szCs w:val="16"/>
    </w:rPr>
  </w:style>
  <w:style w:type="paragraph" w:styleId="a8">
    <w:name w:val="List Paragraph"/>
    <w:basedOn w:val="a"/>
    <w:uiPriority w:val="34"/>
    <w:qFormat/>
    <w:rsid w:val="005F2A65"/>
    <w:pPr>
      <w:ind w:left="720"/>
      <w:contextualSpacing/>
    </w:pPr>
  </w:style>
  <w:style w:type="character" w:customStyle="1" w:styleId="menu3br">
    <w:name w:val="menu3br"/>
    <w:basedOn w:val="a0"/>
    <w:rsid w:val="005F2A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21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421FD"/>
    <w:rPr>
      <w:color w:val="0000FF"/>
      <w:u w:val="single"/>
    </w:rPr>
  </w:style>
  <w:style w:type="character" w:styleId="a5">
    <w:name w:val="Strong"/>
    <w:basedOn w:val="a0"/>
    <w:uiPriority w:val="22"/>
    <w:qFormat/>
    <w:rsid w:val="00C421FD"/>
    <w:rPr>
      <w:b/>
      <w:bCs/>
    </w:rPr>
  </w:style>
  <w:style w:type="paragraph" w:styleId="a6">
    <w:name w:val="Balloon Text"/>
    <w:basedOn w:val="a"/>
    <w:link w:val="a7"/>
    <w:uiPriority w:val="99"/>
    <w:semiHidden/>
    <w:unhideWhenUsed/>
    <w:rsid w:val="00C421F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421FD"/>
    <w:rPr>
      <w:rFonts w:ascii="Tahoma" w:hAnsi="Tahoma" w:cs="Tahoma"/>
      <w:sz w:val="16"/>
      <w:szCs w:val="16"/>
    </w:rPr>
  </w:style>
  <w:style w:type="paragraph" w:styleId="a8">
    <w:name w:val="List Paragraph"/>
    <w:basedOn w:val="a"/>
    <w:uiPriority w:val="34"/>
    <w:qFormat/>
    <w:rsid w:val="005F2A65"/>
    <w:pPr>
      <w:ind w:left="720"/>
      <w:contextualSpacing/>
    </w:pPr>
  </w:style>
  <w:style w:type="character" w:customStyle="1" w:styleId="menu3br">
    <w:name w:val="menu3br"/>
    <w:basedOn w:val="a0"/>
    <w:rsid w:val="005F2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706262">
      <w:bodyDiv w:val="1"/>
      <w:marLeft w:val="0"/>
      <w:marRight w:val="0"/>
      <w:marTop w:val="0"/>
      <w:marBottom w:val="0"/>
      <w:divBdr>
        <w:top w:val="none" w:sz="0" w:space="0" w:color="auto"/>
        <w:left w:val="none" w:sz="0" w:space="0" w:color="auto"/>
        <w:bottom w:val="none" w:sz="0" w:space="0" w:color="auto"/>
        <w:right w:val="none" w:sz="0" w:space="0" w:color="auto"/>
      </w:divBdr>
    </w:div>
    <w:div w:id="697584605">
      <w:bodyDiv w:val="1"/>
      <w:marLeft w:val="0"/>
      <w:marRight w:val="0"/>
      <w:marTop w:val="0"/>
      <w:marBottom w:val="0"/>
      <w:divBdr>
        <w:top w:val="none" w:sz="0" w:space="0" w:color="auto"/>
        <w:left w:val="none" w:sz="0" w:space="0" w:color="auto"/>
        <w:bottom w:val="none" w:sz="0" w:space="0" w:color="auto"/>
        <w:right w:val="none" w:sz="0" w:space="0" w:color="auto"/>
      </w:divBdr>
    </w:div>
    <w:div w:id="1292663827">
      <w:bodyDiv w:val="1"/>
      <w:marLeft w:val="0"/>
      <w:marRight w:val="0"/>
      <w:marTop w:val="0"/>
      <w:marBottom w:val="0"/>
      <w:divBdr>
        <w:top w:val="none" w:sz="0" w:space="0" w:color="auto"/>
        <w:left w:val="none" w:sz="0" w:space="0" w:color="auto"/>
        <w:bottom w:val="none" w:sz="0" w:space="0" w:color="auto"/>
        <w:right w:val="none" w:sz="0" w:space="0" w:color="auto"/>
      </w:divBdr>
    </w:div>
    <w:div w:id="1323118561">
      <w:bodyDiv w:val="1"/>
      <w:marLeft w:val="0"/>
      <w:marRight w:val="0"/>
      <w:marTop w:val="0"/>
      <w:marBottom w:val="0"/>
      <w:divBdr>
        <w:top w:val="none" w:sz="0" w:space="0" w:color="auto"/>
        <w:left w:val="none" w:sz="0" w:space="0" w:color="auto"/>
        <w:bottom w:val="none" w:sz="0" w:space="0" w:color="auto"/>
        <w:right w:val="none" w:sz="0" w:space="0" w:color="auto"/>
      </w:divBdr>
    </w:div>
    <w:div w:id="1335644002">
      <w:bodyDiv w:val="1"/>
      <w:marLeft w:val="0"/>
      <w:marRight w:val="0"/>
      <w:marTop w:val="0"/>
      <w:marBottom w:val="0"/>
      <w:divBdr>
        <w:top w:val="none" w:sz="0" w:space="0" w:color="auto"/>
        <w:left w:val="none" w:sz="0" w:space="0" w:color="auto"/>
        <w:bottom w:val="none" w:sz="0" w:space="0" w:color="auto"/>
        <w:right w:val="none" w:sz="0" w:space="0" w:color="auto"/>
      </w:divBdr>
    </w:div>
    <w:div w:id="1601910709">
      <w:bodyDiv w:val="1"/>
      <w:marLeft w:val="0"/>
      <w:marRight w:val="0"/>
      <w:marTop w:val="0"/>
      <w:marBottom w:val="0"/>
      <w:divBdr>
        <w:top w:val="none" w:sz="0" w:space="0" w:color="auto"/>
        <w:left w:val="none" w:sz="0" w:space="0" w:color="auto"/>
        <w:bottom w:val="none" w:sz="0" w:space="0" w:color="auto"/>
        <w:right w:val="none" w:sz="0" w:space="0" w:color="auto"/>
      </w:divBdr>
      <w:divsChild>
        <w:div w:id="461654918">
          <w:marLeft w:val="0"/>
          <w:marRight w:val="0"/>
          <w:marTop w:val="150"/>
          <w:marBottom w:val="0"/>
          <w:divBdr>
            <w:top w:val="dashed" w:sz="6" w:space="8" w:color="C5CDD8"/>
            <w:left w:val="none" w:sz="0" w:space="0" w:color="auto"/>
            <w:bottom w:val="none" w:sz="0" w:space="0" w:color="auto"/>
            <w:right w:val="none" w:sz="0" w:space="0" w:color="auto"/>
          </w:divBdr>
        </w:div>
      </w:divsChild>
    </w:div>
    <w:div w:id="2031223612">
      <w:bodyDiv w:val="1"/>
      <w:marLeft w:val="0"/>
      <w:marRight w:val="0"/>
      <w:marTop w:val="0"/>
      <w:marBottom w:val="0"/>
      <w:divBdr>
        <w:top w:val="none" w:sz="0" w:space="0" w:color="auto"/>
        <w:left w:val="none" w:sz="0" w:space="0" w:color="auto"/>
        <w:bottom w:val="none" w:sz="0" w:space="0" w:color="auto"/>
        <w:right w:val="none" w:sz="0" w:space="0" w:color="auto"/>
      </w:divBdr>
      <w:divsChild>
        <w:div w:id="1859584830">
          <w:marLeft w:val="0"/>
          <w:marRight w:val="0"/>
          <w:marTop w:val="150"/>
          <w:marBottom w:val="0"/>
          <w:divBdr>
            <w:top w:val="dashed" w:sz="6" w:space="8" w:color="C5CDD8"/>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zeon.karelia.ru" TargetMode="External"/><Relationship Id="rId3" Type="http://schemas.microsoft.com/office/2007/relationships/stylesWithEffects" Target="stylesWithEffects.xml"/><Relationship Id="rId7" Type="http://schemas.openxmlformats.org/officeDocument/2006/relationships/hyperlink" Target="mailto:gu@ikt.kareli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estr.210fz.ru/appruved_list_docs.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1425</Words>
  <Characters>8123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 Д. Марьин</dc:creator>
  <cp:lastModifiedBy>Николай Д. Марьин</cp:lastModifiedBy>
  <cp:revision>4</cp:revision>
  <dcterms:created xsi:type="dcterms:W3CDTF">2019-10-14T13:23:00Z</dcterms:created>
  <dcterms:modified xsi:type="dcterms:W3CDTF">2019-10-14T13:27:00Z</dcterms:modified>
</cp:coreProperties>
</file>