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апреля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мае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Гастроли Большого драматического театра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имени Г.А. Товстоногова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(пл.Кирова,4)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расширенной Коллегии Министерства культуры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(ул.Пушкинская,5)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bookmarkStart w:id="2" w:name="__DdeLink__953_2957008900"/>
            <w:r>
              <w:rPr/>
              <w:t xml:space="preserve">Открытие </w:t>
            </w:r>
            <w:r>
              <w:rPr>
                <w:lang w:val="en-US"/>
              </w:rPr>
              <w:t>XIII</w:t>
            </w:r>
            <w:r>
              <w:rPr/>
              <w:t xml:space="preserve"> Международного фестиваля искусств «Онего-Классик. Музыка Победы»</w:t>
            </w:r>
            <w:bookmarkEnd w:id="2"/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bookmarkStart w:id="3" w:name="__DdeLink__1014_2957008900"/>
            <w:r>
              <w:rPr/>
              <w:t>Торжественная церемония возложения цветов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bookmarkStart w:id="4" w:name="__DdeLink__1014_2957008900"/>
            <w:r>
              <w:rPr/>
              <w:t>к Мемориальному комплексу «Аллея памяти и славы»</w:t>
            </w:r>
            <w:bookmarkEnd w:id="4"/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(угол ул.Гоголя </w:t>
              <w:br/>
              <w:t>и ул.Ф.Энгельса)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5" w:name="__DdeLink__1016_2957008900"/>
            <w:r>
              <w:rPr/>
              <w:t>09.30</w:t>
            </w:r>
            <w:bookmarkEnd w:id="5"/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bookmarkStart w:id="6" w:name="__DdeLink__1020_2957008900"/>
            <w:r>
              <w:rPr/>
              <w:t>Торжественный митинг и церемония возложения венков и цветов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bookmarkStart w:id="7" w:name="__DdeLink__1020_2957008900"/>
            <w:r>
              <w:rPr/>
              <w:t>к Мемориальному комплексу «Вечный огонь»</w:t>
            </w:r>
            <w:bookmarkEnd w:id="7"/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8" w:name="__DdeLink__1022_2957008900"/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9" w:name="__DdeLink__1022_2957008900"/>
            <w:r>
              <w:rPr/>
              <w:t>(пл.Ленина)</w:t>
            </w:r>
            <w:bookmarkEnd w:id="9"/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10" w:name="__DdeLink__1018_2957008900"/>
            <w:r>
              <w:rPr/>
              <w:t>10.00</w:t>
            </w:r>
            <w:bookmarkEnd w:id="10"/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11" w:name="__DdeLink__1086_2957008900"/>
            <w:r>
              <w:rPr/>
              <w:t>Торжественная церемония возложения цветов к стеле «Город воинской славы»</w:t>
            </w:r>
            <w:bookmarkEnd w:id="11"/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12" w:name="__DdeLink__1088_2957008900"/>
            <w:r>
              <w:rPr/>
              <w:t>(пл.Кирова)</w:t>
            </w:r>
            <w:bookmarkEnd w:id="12"/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13" w:name="__DdeLink__1084_2957008900"/>
            <w:r>
              <w:rPr/>
              <w:t>10.45</w:t>
            </w:r>
            <w:bookmarkEnd w:id="13"/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rStyle w:val="Menu3br"/>
              </w:rPr>
            </w:pPr>
            <w:bookmarkStart w:id="14" w:name="__DdeLink__1092_2957008900"/>
            <w:r>
              <w:rPr>
                <w:rStyle w:val="Menu3br"/>
              </w:rPr>
              <w:t>Республиканский этап Всероссийской акции «Бессмертный полк»</w:t>
            </w:r>
            <w:bookmarkEnd w:id="14"/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15" w:name="__DdeLink__1094_2957008900"/>
            <w:r>
              <w:rPr/>
              <w:t>(пл.Ленина)</w:t>
            </w:r>
            <w:bookmarkEnd w:id="15"/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16" w:name="__DdeLink__1090_2957008900"/>
            <w:r>
              <w:rPr/>
              <w:t>14.00</w:t>
            </w:r>
            <w:bookmarkEnd w:id="16"/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посвященные Дню Победы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 Великой Отечественной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войне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Экологического совета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(ул.Пушкинская,11)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</w:rPr>
            </w:pPr>
            <w:r>
              <w:rPr/>
              <w:t xml:space="preserve">Заседание Координационного совета по </w:t>
            </w:r>
            <w:r>
              <w:rPr>
                <w:bCs/>
              </w:rPr>
              <w:t xml:space="preserve">реализации Национальной стратегии действий в интересах женщин на 2023-2030 годы </w:t>
              <w:br/>
              <w:t xml:space="preserve">на территории </w:t>
              <w:br/>
              <w:t>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Совета</w:t>
              <w:br/>
              <w:t>представителей карелов, вепсов и финнов Республики Карелия при Главе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(пр.К.Маркса,6)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Открытие нового цеха по производству деревянных конструкций компании +</w:t>
            </w:r>
            <w:r>
              <w:rPr>
                <w:lang w:val="en-US"/>
              </w:rPr>
              <w:t>NODWERK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(ул.Северная,47)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Открытие персональной выставки Елены Леонтьевой «Графика жизни»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(пр.К.Маркса,14)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Всероссийские массовые соревнования по спортивному ориентированию </w:t>
              <w:br/>
              <w:t>«Российский азимут»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Style23"/>
              <w:widowControl w:val="false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Межведомственной комиссии по противодействию нелегальной занятости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Комиссии по предупреждению и ликвидации чрезвычайных ситуаций и обеспечению пожарной безопасности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Комиссии </w:t>
              <w:br/>
              <w:t>по вопросам религиозных объединений при Главе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Праздничный концерт, посвященный Дню славянской письменности и культуры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Республиканский фестиваль «</w:t>
            </w:r>
            <w:r>
              <w:rPr>
                <w:lang w:val="en-US"/>
              </w:rPr>
              <w:t>IX</w:t>
            </w:r>
            <w:r>
              <w:rPr/>
              <w:t xml:space="preserve"> Всероссийский полумарафон «Забег.РФ»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Торжественные мероприятия, посвященные празднику «Последний звонок»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образовательные организации Республики Карелия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Международная акция </w:t>
              <w:br/>
              <w:t>«Сад памяти»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Мероприятие, </w:t>
              <w:br/>
              <w:t>посвященное Дню Российского предпринимательства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(пр.К.Маркса,1а)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Торжественная линейка открытия трудового сезона студенческих отрядов Карелии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(пр.Ленина,33)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Антинаркотической комиссии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Совета судей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(ул.Кирова,27)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и.о. Руководителя Администрации Главы Республики Карелия</w:t>
        <w:tab/>
        <w:tab/>
        <w:tab/>
        <w:t xml:space="preserve">       Г.Т. Брун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мая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готовности к проведению летней оздоровительной кампании детей </w:t>
        <w:br/>
        <w:t>в 2025 году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образования и спорта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бюджета Республики Карелия за 2024 год и за I квартал 2025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финансов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прогнозном плане (программе) приватизации государственного имущества Республики Карелия на 2026 год и на плановый период 2027 и 2028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имущественных и земельных отношений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мониторинга и прогнозирования потребности в кадрах </w:t>
        <w:br/>
        <w:t>в Республике Карелия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Управление труда и занятости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6467429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paragraph" w:styleId="Style38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6637-1958-4A2A-AD0D-45874684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7355</TotalTime>
  <Application>LibreOffice/7.5.2.1$Linux_X86_64 LibreOffice_project/50$Build-1</Application>
  <AppVersion>15.0000</AppVersion>
  <Pages>7</Pages>
  <Words>747</Words>
  <Characters>5972</Characters>
  <CharactersWithSpaces>6504</CharactersWithSpaces>
  <Paragraphs>257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2025-02-26T09:03:00Z</cp:lastPrinted>
  <dcterms:modified xsi:type="dcterms:W3CDTF">2025-04-29T10:16:00Z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